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9909" w14:textId="52CBD465" w:rsidR="00054DC1" w:rsidRDefault="00054DC1">
      <w:pPr>
        <w:rPr>
          <w:rFonts w:ascii="Times New Roman" w:hAnsi="Times New Roman" w:cs="Times New Roman"/>
        </w:rPr>
      </w:pPr>
    </w:p>
    <w:p w14:paraId="09340770" w14:textId="77777777" w:rsidR="00F53659" w:rsidRDefault="00F53659">
      <w:pPr>
        <w:rPr>
          <w:rFonts w:ascii="Times New Roman" w:hAnsi="Times New Roman" w:cs="Times New Roman"/>
          <w:b/>
          <w:bCs/>
        </w:rPr>
      </w:pPr>
    </w:p>
    <w:p w14:paraId="19DB8814" w14:textId="77777777" w:rsidR="001E7408" w:rsidRDefault="001E7408">
      <w:pPr>
        <w:rPr>
          <w:rFonts w:ascii="Times New Roman" w:hAnsi="Times New Roman" w:cs="Times New Roman"/>
          <w:b/>
          <w:bCs/>
        </w:rPr>
      </w:pPr>
    </w:p>
    <w:p w14:paraId="5CBB25C1" w14:textId="77777777" w:rsidR="001E7408" w:rsidRDefault="001E74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A016B5" w14:textId="72329719" w:rsidR="00054DC1" w:rsidRPr="007D6E4E" w:rsidRDefault="006A22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6E4E">
        <w:rPr>
          <w:rFonts w:ascii="Times New Roman" w:hAnsi="Times New Roman" w:cs="Times New Roman"/>
          <w:b/>
          <w:bCs/>
          <w:sz w:val="24"/>
          <w:szCs w:val="24"/>
        </w:rPr>
        <w:t>DENR ADMINISTRATIVE ORDER</w:t>
      </w:r>
    </w:p>
    <w:p w14:paraId="1309EE2D" w14:textId="37856413" w:rsidR="00054DC1" w:rsidRPr="007D6E4E" w:rsidRDefault="00054D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6E4E">
        <w:rPr>
          <w:rFonts w:ascii="Times New Roman" w:hAnsi="Times New Roman" w:cs="Times New Roman"/>
          <w:b/>
          <w:bCs/>
          <w:sz w:val="24"/>
          <w:szCs w:val="24"/>
        </w:rPr>
        <w:t>No. 202</w:t>
      </w:r>
      <w:r w:rsidR="00D75D0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D6E4E">
        <w:rPr>
          <w:rFonts w:ascii="Times New Roman" w:hAnsi="Times New Roman" w:cs="Times New Roman"/>
          <w:b/>
          <w:bCs/>
          <w:sz w:val="24"/>
          <w:szCs w:val="24"/>
        </w:rPr>
        <w:t xml:space="preserve"> - _______</w:t>
      </w:r>
    </w:p>
    <w:p w14:paraId="7B515B4D" w14:textId="7B288B16" w:rsidR="00054DC1" w:rsidRDefault="00054DC1">
      <w:pPr>
        <w:rPr>
          <w:rFonts w:ascii="Times New Roman" w:hAnsi="Times New Roman" w:cs="Times New Roman"/>
        </w:rPr>
      </w:pPr>
    </w:p>
    <w:p w14:paraId="7732FC14" w14:textId="77777777" w:rsidR="00DA224D" w:rsidRDefault="00DA224D">
      <w:pPr>
        <w:rPr>
          <w:rFonts w:ascii="Times New Roman" w:hAnsi="Times New Roman" w:cs="Times New Roman"/>
        </w:rPr>
      </w:pPr>
    </w:p>
    <w:p w14:paraId="0CA214D9" w14:textId="7842B225" w:rsidR="00DA224D" w:rsidRPr="00DA224D" w:rsidRDefault="00DA224D" w:rsidP="00DA224D">
      <w:pPr>
        <w:spacing w:line="259" w:lineRule="exact"/>
        <w:ind w:left="2127" w:hanging="14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24D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224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REVISING THE AMBIENT AIR QUALITY GUIDELINE VALUES AND </w:t>
      </w:r>
      <w:r w:rsidR="00B26D44">
        <w:rPr>
          <w:rFonts w:ascii="Times New Roman" w:hAnsi="Times New Roman" w:cs="Times New Roman"/>
          <w:b/>
          <w:bCs/>
          <w:sz w:val="24"/>
          <w:szCs w:val="24"/>
        </w:rPr>
        <w:t>STANDARDS</w:t>
      </w:r>
      <w:r w:rsidRPr="00DA224D">
        <w:rPr>
          <w:rFonts w:ascii="Times New Roman" w:hAnsi="Times New Roman" w:cs="Times New Roman"/>
          <w:b/>
          <w:bCs/>
          <w:sz w:val="24"/>
          <w:szCs w:val="24"/>
        </w:rPr>
        <w:t xml:space="preserve"> FOR PARTICULATE MATTER 10 (PM</w:t>
      </w:r>
      <w:r w:rsidRPr="00DA224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Pr="00DA224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410693C3" w14:textId="77777777" w:rsidR="00DA224D" w:rsidRDefault="00DA224D" w:rsidP="00DA224D">
      <w:pPr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F1B8980" w14:textId="77777777" w:rsidR="00DA224D" w:rsidRPr="00DA224D" w:rsidRDefault="00DA224D" w:rsidP="00DA224D">
      <w:pPr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45F6BE5" w14:textId="47846D5E" w:rsidR="00DA224D" w:rsidRPr="00B07DC1" w:rsidRDefault="00DA224D" w:rsidP="00DA224D">
      <w:pPr>
        <w:spacing w:line="259" w:lineRule="exact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07DC1">
        <w:rPr>
          <w:rFonts w:ascii="Times New Roman" w:hAnsi="Times New Roman" w:cs="Times New Roman"/>
          <w:sz w:val="24"/>
          <w:szCs w:val="24"/>
        </w:rPr>
        <w:t xml:space="preserve">Pursuant to the Republic Act No. 8749, otherwise known as the Philippine Clean Air Act of 1999, the guideline values for </w:t>
      </w:r>
      <w:r w:rsidR="00C274D6">
        <w:rPr>
          <w:rFonts w:ascii="Times New Roman" w:hAnsi="Times New Roman" w:cs="Times New Roman"/>
          <w:sz w:val="24"/>
          <w:szCs w:val="24"/>
        </w:rPr>
        <w:t>Particulate Matter (</w:t>
      </w:r>
      <w:r w:rsidRPr="00B07DC1">
        <w:rPr>
          <w:rFonts w:ascii="Times New Roman" w:hAnsi="Times New Roman" w:cs="Times New Roman"/>
          <w:sz w:val="24"/>
          <w:szCs w:val="24"/>
        </w:rPr>
        <w:t>PM</w:t>
      </w:r>
      <w:r w:rsidRPr="00B07DC1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C274D6">
        <w:rPr>
          <w:rFonts w:ascii="Times New Roman" w:hAnsi="Times New Roman" w:cs="Times New Roman"/>
          <w:sz w:val="24"/>
          <w:szCs w:val="24"/>
        </w:rPr>
        <w:t xml:space="preserve">) </w:t>
      </w:r>
      <w:r w:rsidRPr="00B07DC1">
        <w:rPr>
          <w:rFonts w:ascii="Times New Roman" w:hAnsi="Times New Roman" w:cs="Times New Roman"/>
          <w:sz w:val="24"/>
          <w:szCs w:val="24"/>
        </w:rPr>
        <w:t>under Section 12 of the said Act are hereby revised as follows:</w:t>
      </w:r>
    </w:p>
    <w:p w14:paraId="4BBAF1AE" w14:textId="69AC6326" w:rsidR="00DA224D" w:rsidRPr="00DA224D" w:rsidRDefault="00DA224D" w:rsidP="00DA224D">
      <w:pPr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32"/>
        <w:gridCol w:w="1275"/>
        <w:gridCol w:w="709"/>
        <w:gridCol w:w="1276"/>
        <w:gridCol w:w="709"/>
        <w:gridCol w:w="1275"/>
        <w:gridCol w:w="2268"/>
      </w:tblGrid>
      <w:tr w:rsidR="00AB3078" w:rsidRPr="00DA224D" w14:paraId="447F2DD1" w14:textId="77777777" w:rsidTr="001E7408">
        <w:trPr>
          <w:jc w:val="center"/>
        </w:trPr>
        <w:tc>
          <w:tcPr>
            <w:tcW w:w="923" w:type="dxa"/>
            <w:vMerge w:val="restart"/>
            <w:shd w:val="clear" w:color="auto" w:fill="auto"/>
            <w:vAlign w:val="center"/>
          </w:tcPr>
          <w:p w14:paraId="5DD6709C" w14:textId="3047D01F" w:rsidR="00AB3078" w:rsidRPr="00DA224D" w:rsidRDefault="00AB3078" w:rsidP="009B3762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Interim </w:t>
            </w:r>
          </w:p>
        </w:tc>
        <w:tc>
          <w:tcPr>
            <w:tcW w:w="1907" w:type="dxa"/>
            <w:gridSpan w:val="2"/>
            <w:vAlign w:val="center"/>
          </w:tcPr>
          <w:p w14:paraId="1765FE92" w14:textId="6FD737BE" w:rsidR="00AB3078" w:rsidRPr="00DA224D" w:rsidRDefault="00234AF3" w:rsidP="003E37E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="00C36D3E">
              <w:rPr>
                <w:rFonts w:ascii="Times New Roman" w:hAnsi="Times New Roman" w:cs="Times New Roman"/>
                <w:sz w:val="24"/>
                <w:szCs w:val="24"/>
              </w:rPr>
              <w:t>NAAQS</w:t>
            </w:r>
            <w:r w:rsidR="003425D3" w:rsidRPr="00342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70FA94E" w14:textId="75FB2C03" w:rsidR="003E37E8" w:rsidRDefault="00DE137C" w:rsidP="003E37E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Ambient Air </w:t>
            </w:r>
            <w:r w:rsidR="00AB3078" w:rsidRPr="00DA224D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="003E37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06AAE6B2" w14:textId="164D85B8" w:rsidR="00AB3078" w:rsidRPr="00DA224D" w:rsidRDefault="002544F8" w:rsidP="003E37E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B3078" w:rsidRPr="00DA224D">
              <w:rPr>
                <w:rFonts w:ascii="Times New Roman" w:hAnsi="Times New Roman" w:cs="Times New Roman"/>
                <w:sz w:val="24"/>
                <w:szCs w:val="24"/>
              </w:rPr>
              <w:t>erm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560DBDB" w14:textId="037CDFC8" w:rsidR="00AB3078" w:rsidRPr="00DA224D" w:rsidRDefault="00DE137C" w:rsidP="00A057B2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Ambient Air </w:t>
            </w:r>
            <w:r w:rsidR="00AB3078" w:rsidRPr="00DA224D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r w:rsidR="003E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7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544F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B3078" w:rsidRPr="00DA224D">
              <w:rPr>
                <w:rFonts w:ascii="Times New Roman" w:hAnsi="Times New Roman" w:cs="Times New Roman"/>
                <w:sz w:val="24"/>
                <w:szCs w:val="24"/>
              </w:rPr>
              <w:t>erm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FDF4C4E" w14:textId="77777777" w:rsidR="00AB3078" w:rsidRPr="00DA224D" w:rsidRDefault="00AB3078" w:rsidP="009B3762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Implementation Period</w:t>
            </w:r>
          </w:p>
        </w:tc>
      </w:tr>
      <w:tr w:rsidR="00AB3078" w:rsidRPr="00DA224D" w14:paraId="68E51840" w14:textId="77777777" w:rsidTr="001E7408">
        <w:trPr>
          <w:jc w:val="center"/>
        </w:trPr>
        <w:tc>
          <w:tcPr>
            <w:tcW w:w="923" w:type="dxa"/>
            <w:vMerge/>
            <w:shd w:val="clear" w:color="auto" w:fill="auto"/>
          </w:tcPr>
          <w:p w14:paraId="5E0D90D4" w14:textId="77777777" w:rsidR="00AB3078" w:rsidRPr="00DA224D" w:rsidRDefault="00AB3078" w:rsidP="00534041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482B75A4" w14:textId="65FEC94A" w:rsidR="00AB3078" w:rsidRPr="00DA224D" w:rsidRDefault="00AB3078" w:rsidP="009B3762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  <w:r w:rsidR="001E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Ncu.m</w:t>
            </w:r>
            <w:proofErr w:type="spellEnd"/>
          </w:p>
        </w:tc>
        <w:tc>
          <w:tcPr>
            <w:tcW w:w="1275" w:type="dxa"/>
            <w:vAlign w:val="center"/>
          </w:tcPr>
          <w:p w14:paraId="464CE3ED" w14:textId="03B60516" w:rsidR="00AB3078" w:rsidRPr="00DA224D" w:rsidRDefault="00AB3078" w:rsidP="009B3762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 xml:space="preserve">Averaging </w:t>
            </w:r>
            <w:r w:rsidR="009B37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9F00E" w14:textId="277434AF" w:rsidR="00AB3078" w:rsidRPr="00DA224D" w:rsidRDefault="00AB3078" w:rsidP="009B3762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  <w:r w:rsidR="001E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Ncu.m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5FB1729" w14:textId="5863063F" w:rsidR="00AB3078" w:rsidRPr="00DA224D" w:rsidRDefault="00AB3078" w:rsidP="009B3762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 xml:space="preserve">Averaging </w:t>
            </w:r>
            <w:r w:rsidR="009B37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46412" w14:textId="6AA33A8E" w:rsidR="00AB3078" w:rsidRPr="00DA224D" w:rsidRDefault="00AB3078" w:rsidP="009B3762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  <w:r w:rsidR="001E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Ncu.m</w:t>
            </w:r>
            <w:proofErr w:type="spellEnd"/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70011F" w14:textId="77777777" w:rsidR="00AB3078" w:rsidRPr="00DA224D" w:rsidRDefault="00AB3078" w:rsidP="009B3762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Averaging Time</w:t>
            </w:r>
          </w:p>
        </w:tc>
        <w:tc>
          <w:tcPr>
            <w:tcW w:w="2268" w:type="dxa"/>
            <w:vMerge/>
            <w:shd w:val="clear" w:color="auto" w:fill="auto"/>
          </w:tcPr>
          <w:p w14:paraId="66E7E265" w14:textId="77777777" w:rsidR="00AB3078" w:rsidRPr="00DA224D" w:rsidRDefault="00AB3078" w:rsidP="00AB307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E7" w:rsidRPr="00DA224D" w14:paraId="711787CA" w14:textId="77777777" w:rsidTr="001E7408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37E04E1B" w14:textId="6E7B0FA9" w:rsidR="00A338E7" w:rsidRPr="00DA224D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vAlign w:val="center"/>
          </w:tcPr>
          <w:p w14:paraId="7E93D530" w14:textId="5126CF96" w:rsidR="00A338E7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Merge w:val="restart"/>
            <w:vAlign w:val="center"/>
          </w:tcPr>
          <w:p w14:paraId="08669F4E" w14:textId="564B6BBC" w:rsidR="00A338E7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hour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212924" w14:textId="750E5D76" w:rsidR="00A338E7" w:rsidRPr="00DA224D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A3420EC" w14:textId="2223CE08" w:rsidR="00A338E7" w:rsidRPr="00DA224D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24 hours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DFC537" w14:textId="3D92720C" w:rsidR="00A338E7" w:rsidRPr="00DA224D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F9DB3C3" w14:textId="0CB3581F" w:rsidR="00A338E7" w:rsidRPr="00DA224D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05FF15" w14:textId="77777777" w:rsidR="00A338E7" w:rsidRPr="00DA224D" w:rsidRDefault="00A338E7" w:rsidP="009B3762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Effectivity date of the DAO</w:t>
            </w:r>
          </w:p>
        </w:tc>
      </w:tr>
      <w:tr w:rsidR="00A338E7" w:rsidRPr="00DA224D" w14:paraId="7E13820C" w14:textId="77777777" w:rsidTr="001E7408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0DDDBFD0" w14:textId="2F44820F" w:rsidR="00A338E7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vAlign w:val="center"/>
          </w:tcPr>
          <w:p w14:paraId="1178AB2A" w14:textId="2F6EE4DF" w:rsidR="00A338E7" w:rsidRPr="003425D3" w:rsidRDefault="003425D3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3425D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125</w:t>
            </w:r>
          </w:p>
        </w:tc>
        <w:tc>
          <w:tcPr>
            <w:tcW w:w="1275" w:type="dxa"/>
            <w:vMerge/>
            <w:vAlign w:val="center"/>
          </w:tcPr>
          <w:p w14:paraId="5D4B2B12" w14:textId="77777777" w:rsidR="00A338E7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14389A" w14:textId="68BA80BC" w:rsidR="00A338E7" w:rsidRPr="00DA224D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CC1B9A" w14:textId="66B0A7D7" w:rsidR="00A338E7" w:rsidRPr="00DA224D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4BAA80" w14:textId="1D8424FB" w:rsidR="00A338E7" w:rsidRPr="00DA224D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Merge/>
            <w:shd w:val="clear" w:color="auto" w:fill="auto"/>
          </w:tcPr>
          <w:p w14:paraId="3BD8DC3F" w14:textId="568A24D1" w:rsidR="00A338E7" w:rsidRPr="00DA224D" w:rsidRDefault="00A338E7" w:rsidP="00AB307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9863E5F" w14:textId="08F2ED89" w:rsidR="00A338E7" w:rsidRPr="00DA224D" w:rsidRDefault="00A338E7" w:rsidP="00AB307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(2) years after the effectivity date of the DAO</w:t>
            </w:r>
          </w:p>
        </w:tc>
      </w:tr>
      <w:tr w:rsidR="00A338E7" w:rsidRPr="00DA224D" w14:paraId="5A0A6875" w14:textId="77777777" w:rsidTr="001E7408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347DB665" w14:textId="5C563A60" w:rsidR="00A338E7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  <w:vAlign w:val="center"/>
          </w:tcPr>
          <w:p w14:paraId="12FC5206" w14:textId="0E22F553" w:rsidR="00A338E7" w:rsidRPr="003425D3" w:rsidRDefault="003425D3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3425D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75</w:t>
            </w:r>
          </w:p>
        </w:tc>
        <w:tc>
          <w:tcPr>
            <w:tcW w:w="1275" w:type="dxa"/>
            <w:vMerge/>
            <w:vAlign w:val="center"/>
          </w:tcPr>
          <w:p w14:paraId="74E3745D" w14:textId="77777777" w:rsidR="00A338E7" w:rsidRPr="00DA224D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CB0879" w14:textId="7F18ACDA" w:rsidR="00A338E7" w:rsidRPr="00DA224D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10E43E" w14:textId="6A9EA0E1" w:rsidR="00A338E7" w:rsidRPr="00DA224D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111A01" w14:textId="1E1ADAAD" w:rsidR="00A338E7" w:rsidRPr="00DA224D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Merge/>
            <w:shd w:val="clear" w:color="auto" w:fill="auto"/>
          </w:tcPr>
          <w:p w14:paraId="531F7F64" w14:textId="3169C79E" w:rsidR="00A338E7" w:rsidRPr="00DA224D" w:rsidRDefault="00A338E7" w:rsidP="00AB307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A66EFCC" w14:textId="5A1587BC" w:rsidR="00A338E7" w:rsidRPr="00DA224D" w:rsidRDefault="00A338E7" w:rsidP="00AB307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 (4) years after the effectivity of the DAO</w:t>
            </w:r>
          </w:p>
        </w:tc>
      </w:tr>
      <w:tr w:rsidR="00A338E7" w:rsidRPr="00DA224D" w14:paraId="4E5F1868" w14:textId="77777777" w:rsidTr="001E7408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565A1A29" w14:textId="31381AE2" w:rsidR="00A338E7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59AA8051" w14:textId="66CAEFE0" w:rsidR="00A338E7" w:rsidRPr="003425D3" w:rsidRDefault="003425D3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3425D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70</w:t>
            </w:r>
          </w:p>
        </w:tc>
        <w:tc>
          <w:tcPr>
            <w:tcW w:w="1275" w:type="dxa"/>
            <w:vMerge/>
            <w:vAlign w:val="center"/>
          </w:tcPr>
          <w:p w14:paraId="7D099311" w14:textId="77777777" w:rsidR="00A338E7" w:rsidRPr="00DA224D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5BE5BD" w14:textId="08F8F2A0" w:rsidR="00A338E7" w:rsidRPr="00DA224D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425D3" w:rsidRPr="00342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897986" w14:textId="77777777" w:rsidR="00A338E7" w:rsidRPr="00DA224D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07D8E1" w14:textId="5180AA7B" w:rsidR="00A338E7" w:rsidRPr="00DA224D" w:rsidRDefault="00A338E7" w:rsidP="002544F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25D3" w:rsidRPr="00342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5" w:type="dxa"/>
            <w:vMerge/>
            <w:shd w:val="clear" w:color="auto" w:fill="auto"/>
          </w:tcPr>
          <w:p w14:paraId="2818095B" w14:textId="77777777" w:rsidR="00A338E7" w:rsidRPr="00DA224D" w:rsidRDefault="00A338E7" w:rsidP="00AB307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D2BA4D3" w14:textId="66182113" w:rsidR="00A338E7" w:rsidRDefault="000F403F" w:rsidP="00AB307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Six (6) years after the effectivity of the DAO</w:t>
            </w:r>
          </w:p>
        </w:tc>
      </w:tr>
    </w:tbl>
    <w:p w14:paraId="2EC1554F" w14:textId="13518E44" w:rsidR="00DA224D" w:rsidRPr="003425D3" w:rsidRDefault="003425D3" w:rsidP="007C14AB">
      <w:pPr>
        <w:spacing w:line="259" w:lineRule="exact"/>
        <w:jc w:val="both"/>
        <w:rPr>
          <w:rFonts w:ascii="Times New Roman" w:hAnsi="Times New Roman" w:cs="Times New Roman"/>
          <w:color w:val="ED7D31" w:themeColor="accent2"/>
          <w:sz w:val="16"/>
          <w:szCs w:val="16"/>
        </w:rPr>
      </w:pPr>
      <w:r w:rsidRPr="003425D3">
        <w:rPr>
          <w:rFonts w:ascii="Times New Roman" w:hAnsi="Times New Roman" w:cs="Times New Roman"/>
          <w:color w:val="ED7D31" w:themeColor="accent2"/>
          <w:sz w:val="16"/>
          <w:szCs w:val="16"/>
        </w:rPr>
        <w:t>a</w:t>
      </w:r>
      <w:r w:rsidRPr="003425D3">
        <w:rPr>
          <w:rFonts w:ascii="Times New Roman" w:hAnsi="Times New Roman" w:cs="Times New Roman"/>
          <w:color w:val="ED7D31" w:themeColor="accent2"/>
          <w:sz w:val="16"/>
          <w:szCs w:val="16"/>
        </w:rPr>
        <w:t xml:space="preserve"> </w:t>
      </w:r>
      <w:r w:rsidR="00342383" w:rsidRPr="003425D3">
        <w:rPr>
          <w:rFonts w:ascii="Times New Roman" w:hAnsi="Times New Roman" w:cs="Times New Roman"/>
          <w:color w:val="ED7D31" w:themeColor="accent2"/>
          <w:sz w:val="16"/>
          <w:szCs w:val="16"/>
        </w:rPr>
        <w:t xml:space="preserve">– </w:t>
      </w:r>
      <w:r w:rsidR="007C14AB" w:rsidRPr="003425D3">
        <w:rPr>
          <w:rFonts w:ascii="Times New Roman" w:hAnsi="Times New Roman" w:cs="Times New Roman"/>
          <w:color w:val="ED7D31" w:themeColor="accent2"/>
          <w:sz w:val="16"/>
          <w:szCs w:val="16"/>
        </w:rPr>
        <w:t>National Ambient Air Quality Standards</w:t>
      </w:r>
      <w:r w:rsidRPr="003425D3">
        <w:rPr>
          <w:rFonts w:ascii="Times New Roman" w:hAnsi="Times New Roman" w:cs="Times New Roman"/>
          <w:color w:val="ED7D31" w:themeColor="accent2"/>
          <w:sz w:val="16"/>
          <w:szCs w:val="16"/>
        </w:rPr>
        <w:t xml:space="preserve"> (NAAQS)</w:t>
      </w:r>
      <w:r w:rsidR="007C14AB" w:rsidRPr="003425D3">
        <w:rPr>
          <w:rFonts w:ascii="Times New Roman" w:hAnsi="Times New Roman" w:cs="Times New Roman"/>
          <w:color w:val="ED7D31" w:themeColor="accent2"/>
          <w:sz w:val="16"/>
          <w:szCs w:val="16"/>
        </w:rPr>
        <w:t xml:space="preserve"> for </w:t>
      </w:r>
      <w:r w:rsidR="00342383" w:rsidRPr="003425D3">
        <w:rPr>
          <w:rFonts w:ascii="Times New Roman" w:hAnsi="Times New Roman" w:cs="Times New Roman"/>
          <w:color w:val="ED7D31" w:themeColor="accent2"/>
          <w:sz w:val="16"/>
          <w:szCs w:val="16"/>
        </w:rPr>
        <w:t>Source-Specific</w:t>
      </w:r>
      <w:r w:rsidR="007C14AB" w:rsidRPr="003425D3">
        <w:rPr>
          <w:rFonts w:ascii="Times New Roman" w:hAnsi="Times New Roman" w:cs="Times New Roman"/>
          <w:color w:val="ED7D31" w:themeColor="accent2"/>
          <w:sz w:val="16"/>
          <w:szCs w:val="16"/>
        </w:rPr>
        <w:t xml:space="preserve"> Air Pollutants from Industrial Sources/Operations</w:t>
      </w:r>
    </w:p>
    <w:p w14:paraId="2F0BFAFE" w14:textId="617213BE" w:rsidR="003425D3" w:rsidRPr="003425D3" w:rsidRDefault="003425D3" w:rsidP="007C14AB">
      <w:pPr>
        <w:spacing w:line="259" w:lineRule="exact"/>
        <w:jc w:val="both"/>
        <w:rPr>
          <w:rFonts w:ascii="Times New Roman" w:hAnsi="Times New Roman" w:cs="Times New Roman"/>
          <w:color w:val="ED7D31" w:themeColor="accent2"/>
          <w:sz w:val="16"/>
          <w:szCs w:val="16"/>
        </w:rPr>
      </w:pPr>
      <w:r w:rsidRPr="003425D3">
        <w:rPr>
          <w:rFonts w:ascii="Times New Roman" w:hAnsi="Times New Roman" w:cs="Times New Roman"/>
          <w:color w:val="ED7D31" w:themeColor="accent2"/>
          <w:sz w:val="16"/>
          <w:szCs w:val="16"/>
        </w:rPr>
        <w:t>b – based on World Health Organization (WHO) Guidelines for PM10</w:t>
      </w:r>
    </w:p>
    <w:p w14:paraId="0674FADF" w14:textId="77777777" w:rsidR="007C14AB" w:rsidRDefault="007C14AB" w:rsidP="00DA224D">
      <w:pPr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46F8BD8" w14:textId="1600339F" w:rsidR="00687FE3" w:rsidRDefault="00DA224D" w:rsidP="00DA224D">
      <w:pPr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A224D">
        <w:rPr>
          <w:rFonts w:ascii="Times New Roman" w:hAnsi="Times New Roman" w:cs="Times New Roman"/>
          <w:sz w:val="24"/>
          <w:szCs w:val="24"/>
        </w:rPr>
        <w:tab/>
      </w:r>
      <w:r w:rsidR="00787590">
        <w:rPr>
          <w:rFonts w:ascii="Times New Roman" w:hAnsi="Times New Roman" w:cs="Times New Roman"/>
          <w:sz w:val="24"/>
          <w:szCs w:val="24"/>
        </w:rPr>
        <w:t>Below</w:t>
      </w:r>
      <w:r w:rsidR="00E17A96">
        <w:rPr>
          <w:rFonts w:ascii="Times New Roman" w:hAnsi="Times New Roman" w:cs="Times New Roman"/>
          <w:sz w:val="24"/>
          <w:szCs w:val="24"/>
        </w:rPr>
        <w:t xml:space="preserve"> </w:t>
      </w:r>
      <w:r w:rsidR="00787590">
        <w:rPr>
          <w:rFonts w:ascii="Times New Roman" w:hAnsi="Times New Roman" w:cs="Times New Roman"/>
          <w:sz w:val="24"/>
          <w:szCs w:val="24"/>
        </w:rPr>
        <w:t>are</w:t>
      </w:r>
      <w:r w:rsidR="00E17A96">
        <w:rPr>
          <w:rFonts w:ascii="Times New Roman" w:hAnsi="Times New Roman" w:cs="Times New Roman"/>
          <w:sz w:val="24"/>
          <w:szCs w:val="24"/>
        </w:rPr>
        <w:t xml:space="preserve"> </w:t>
      </w:r>
      <w:r w:rsidRPr="00DA224D">
        <w:rPr>
          <w:rFonts w:ascii="Times New Roman" w:hAnsi="Times New Roman" w:cs="Times New Roman"/>
          <w:sz w:val="24"/>
          <w:szCs w:val="24"/>
        </w:rPr>
        <w:t xml:space="preserve">the corresponding </w:t>
      </w:r>
      <w:r w:rsidR="00787590">
        <w:rPr>
          <w:rFonts w:ascii="Times New Roman" w:hAnsi="Times New Roman" w:cs="Times New Roman"/>
          <w:sz w:val="24"/>
          <w:szCs w:val="24"/>
        </w:rPr>
        <w:t>Interim</w:t>
      </w:r>
      <w:r w:rsidR="00787590">
        <w:rPr>
          <w:rFonts w:ascii="Times New Roman" w:hAnsi="Times New Roman" w:cs="Times New Roman"/>
          <w:sz w:val="24"/>
          <w:szCs w:val="24"/>
        </w:rPr>
        <w:tab/>
      </w:r>
      <w:r w:rsidRPr="00DA224D">
        <w:rPr>
          <w:rFonts w:ascii="Times New Roman" w:hAnsi="Times New Roman" w:cs="Times New Roman"/>
          <w:sz w:val="24"/>
          <w:szCs w:val="24"/>
        </w:rPr>
        <w:t>breakpoints</w:t>
      </w:r>
      <w:r w:rsidR="00687FE3">
        <w:rPr>
          <w:rFonts w:ascii="Times New Roman" w:hAnsi="Times New Roman" w:cs="Times New Roman"/>
          <w:sz w:val="24"/>
          <w:szCs w:val="24"/>
        </w:rPr>
        <w:t xml:space="preserve"> </w:t>
      </w:r>
      <w:r w:rsidRPr="00DA224D">
        <w:rPr>
          <w:rFonts w:ascii="Times New Roman" w:hAnsi="Times New Roman" w:cs="Times New Roman"/>
          <w:sz w:val="24"/>
          <w:szCs w:val="24"/>
        </w:rPr>
        <w:t>for PM</w:t>
      </w:r>
      <w:r w:rsidRPr="00DA224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A224D">
        <w:rPr>
          <w:rFonts w:ascii="Times New Roman" w:hAnsi="Times New Roman" w:cs="Times New Roman"/>
          <w:sz w:val="24"/>
          <w:szCs w:val="24"/>
        </w:rPr>
        <w:t xml:space="preserve"> and their cautionary </w:t>
      </w:r>
      <w:r w:rsidR="00787590">
        <w:rPr>
          <w:rFonts w:ascii="Times New Roman" w:hAnsi="Times New Roman" w:cs="Times New Roman"/>
          <w:sz w:val="24"/>
          <w:szCs w:val="24"/>
        </w:rPr>
        <w:t>statement</w:t>
      </w:r>
      <w:r w:rsidRPr="00DA224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697"/>
        <w:gridCol w:w="863"/>
        <w:gridCol w:w="708"/>
        <w:gridCol w:w="709"/>
        <w:gridCol w:w="709"/>
        <w:gridCol w:w="709"/>
        <w:gridCol w:w="708"/>
        <w:gridCol w:w="709"/>
        <w:gridCol w:w="709"/>
        <w:gridCol w:w="709"/>
        <w:gridCol w:w="997"/>
      </w:tblGrid>
      <w:tr w:rsidR="001E7408" w:rsidRPr="001E7408" w14:paraId="51111227" w14:textId="77777777" w:rsidTr="002F1AF2">
        <w:trPr>
          <w:trHeight w:val="290"/>
          <w:jc w:val="center"/>
        </w:trPr>
        <w:tc>
          <w:tcPr>
            <w:tcW w:w="1271" w:type="dxa"/>
            <w:vMerge w:val="restart"/>
            <w:hideMark/>
          </w:tcPr>
          <w:p w14:paraId="5E7AC4F0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992" w:type="dxa"/>
            <w:vMerge w:val="restart"/>
            <w:hideMark/>
          </w:tcPr>
          <w:p w14:paraId="26E21344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</w:t>
            </w:r>
          </w:p>
        </w:tc>
        <w:tc>
          <w:tcPr>
            <w:tcW w:w="697" w:type="dxa"/>
            <w:vMerge w:val="restart"/>
            <w:hideMark/>
          </w:tcPr>
          <w:p w14:paraId="4A09D6A5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RGB Color Code</w:t>
            </w:r>
          </w:p>
        </w:tc>
        <w:tc>
          <w:tcPr>
            <w:tcW w:w="863" w:type="dxa"/>
            <w:vMerge w:val="restart"/>
            <w:hideMark/>
          </w:tcPr>
          <w:p w14:paraId="767C4198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Hex Color Code</w:t>
            </w:r>
          </w:p>
        </w:tc>
        <w:tc>
          <w:tcPr>
            <w:tcW w:w="1417" w:type="dxa"/>
            <w:gridSpan w:val="2"/>
            <w:hideMark/>
          </w:tcPr>
          <w:p w14:paraId="17ED5344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Interim 1</w:t>
            </w:r>
          </w:p>
        </w:tc>
        <w:tc>
          <w:tcPr>
            <w:tcW w:w="1418" w:type="dxa"/>
            <w:gridSpan w:val="2"/>
            <w:hideMark/>
          </w:tcPr>
          <w:p w14:paraId="06A012AD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Interim 2</w:t>
            </w:r>
          </w:p>
        </w:tc>
        <w:tc>
          <w:tcPr>
            <w:tcW w:w="1417" w:type="dxa"/>
            <w:gridSpan w:val="2"/>
            <w:hideMark/>
          </w:tcPr>
          <w:p w14:paraId="45F92873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Interim 3</w:t>
            </w:r>
          </w:p>
        </w:tc>
        <w:tc>
          <w:tcPr>
            <w:tcW w:w="1418" w:type="dxa"/>
            <w:gridSpan w:val="2"/>
            <w:hideMark/>
          </w:tcPr>
          <w:p w14:paraId="0291A710" w14:textId="77777777" w:rsidR="00687FE3" w:rsidRPr="002F1AF2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2F1AF2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Interim 4</w:t>
            </w:r>
          </w:p>
        </w:tc>
        <w:tc>
          <w:tcPr>
            <w:tcW w:w="997" w:type="dxa"/>
            <w:vMerge w:val="restart"/>
            <w:hideMark/>
          </w:tcPr>
          <w:p w14:paraId="28C2B7C7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Cautionary Statements</w:t>
            </w:r>
          </w:p>
        </w:tc>
      </w:tr>
      <w:tr w:rsidR="001E7408" w:rsidRPr="001E7408" w14:paraId="3FF58370" w14:textId="77777777" w:rsidTr="002F1AF2">
        <w:trPr>
          <w:trHeight w:val="2160"/>
          <w:jc w:val="center"/>
        </w:trPr>
        <w:tc>
          <w:tcPr>
            <w:tcW w:w="1271" w:type="dxa"/>
            <w:vMerge/>
            <w:hideMark/>
          </w:tcPr>
          <w:p w14:paraId="16F2503E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68FD077A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hideMark/>
          </w:tcPr>
          <w:p w14:paraId="4E14D2EC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hideMark/>
          </w:tcPr>
          <w:p w14:paraId="0FEC8E64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11F3FF7" w14:textId="06CC9959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 low of PM</w:t>
            </w:r>
            <w:r w:rsidR="001E7408"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ug/</w:t>
            </w:r>
            <w:proofErr w:type="spellStart"/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Ncu.m</w:t>
            </w:r>
            <w:proofErr w:type="spellEnd"/>
          </w:p>
        </w:tc>
        <w:tc>
          <w:tcPr>
            <w:tcW w:w="709" w:type="dxa"/>
            <w:hideMark/>
          </w:tcPr>
          <w:p w14:paraId="26E58B99" w14:textId="7223AA1F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 high of PM</w:t>
            </w:r>
            <w:r w:rsidR="001E7408"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ug/</w:t>
            </w:r>
            <w:proofErr w:type="spellStart"/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Ncu.m</w:t>
            </w:r>
            <w:proofErr w:type="spellEnd"/>
          </w:p>
        </w:tc>
        <w:tc>
          <w:tcPr>
            <w:tcW w:w="709" w:type="dxa"/>
            <w:hideMark/>
          </w:tcPr>
          <w:p w14:paraId="4F292E25" w14:textId="5D4254D8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 low of PM</w:t>
            </w:r>
            <w:r w:rsidR="001E7408"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ug/</w:t>
            </w:r>
            <w:proofErr w:type="spellStart"/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Ncu.m</w:t>
            </w:r>
            <w:proofErr w:type="spellEnd"/>
          </w:p>
        </w:tc>
        <w:tc>
          <w:tcPr>
            <w:tcW w:w="709" w:type="dxa"/>
            <w:hideMark/>
          </w:tcPr>
          <w:p w14:paraId="79DC244E" w14:textId="54BDC22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 high of PM</w:t>
            </w:r>
            <w:r w:rsidR="001E7408"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ug/</w:t>
            </w:r>
            <w:proofErr w:type="spellStart"/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Ncu.m</w:t>
            </w:r>
            <w:proofErr w:type="spellEnd"/>
          </w:p>
        </w:tc>
        <w:tc>
          <w:tcPr>
            <w:tcW w:w="708" w:type="dxa"/>
            <w:hideMark/>
          </w:tcPr>
          <w:p w14:paraId="0D69CB36" w14:textId="07E3B0E4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 low of PM</w:t>
            </w:r>
            <w:r w:rsidR="001E7408"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ug/</w:t>
            </w:r>
            <w:proofErr w:type="spellStart"/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Ncu.m</w:t>
            </w:r>
            <w:proofErr w:type="spellEnd"/>
          </w:p>
        </w:tc>
        <w:tc>
          <w:tcPr>
            <w:tcW w:w="709" w:type="dxa"/>
            <w:hideMark/>
          </w:tcPr>
          <w:p w14:paraId="2EA5884C" w14:textId="376F02B3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 high of PM</w:t>
            </w:r>
            <w:r w:rsidR="001E7408"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ug/</w:t>
            </w:r>
            <w:proofErr w:type="spellStart"/>
            <w:r w:rsidRPr="001E7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Ncu.m</w:t>
            </w:r>
            <w:proofErr w:type="spellEnd"/>
          </w:p>
        </w:tc>
        <w:tc>
          <w:tcPr>
            <w:tcW w:w="709" w:type="dxa"/>
            <w:hideMark/>
          </w:tcPr>
          <w:p w14:paraId="1F6A8F7F" w14:textId="710718E5" w:rsidR="00687FE3" w:rsidRPr="002F1AF2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2F1AF2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BP low of PM</w:t>
            </w:r>
            <w:r w:rsidR="001E7408" w:rsidRPr="002F1AF2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 xml:space="preserve"> </w:t>
            </w:r>
            <w:r w:rsidRPr="002F1AF2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  <w:vertAlign w:val="subscript"/>
              </w:rPr>
              <w:t>10</w:t>
            </w:r>
            <w:r w:rsidRPr="002F1AF2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, ug/</w:t>
            </w:r>
            <w:proofErr w:type="spellStart"/>
            <w:r w:rsidRPr="002F1AF2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Ncu.m</w:t>
            </w:r>
            <w:proofErr w:type="spellEnd"/>
          </w:p>
        </w:tc>
        <w:tc>
          <w:tcPr>
            <w:tcW w:w="709" w:type="dxa"/>
            <w:hideMark/>
          </w:tcPr>
          <w:p w14:paraId="560FC457" w14:textId="3852EA13" w:rsidR="00687FE3" w:rsidRPr="002F1AF2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2F1AF2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BP high of PM</w:t>
            </w:r>
            <w:r w:rsidR="001E7408" w:rsidRPr="002F1AF2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 xml:space="preserve"> </w:t>
            </w:r>
            <w:r w:rsidRPr="002F1AF2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  <w:vertAlign w:val="subscript"/>
              </w:rPr>
              <w:t>10</w:t>
            </w:r>
            <w:r w:rsidRPr="002F1AF2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, ug/</w:t>
            </w:r>
            <w:proofErr w:type="spellStart"/>
            <w:r w:rsidRPr="002F1AF2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Ncu.m</w:t>
            </w:r>
            <w:proofErr w:type="spellEnd"/>
          </w:p>
        </w:tc>
        <w:tc>
          <w:tcPr>
            <w:tcW w:w="997" w:type="dxa"/>
            <w:vMerge/>
            <w:hideMark/>
          </w:tcPr>
          <w:p w14:paraId="35EC2934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7408" w:rsidRPr="001E7408" w14:paraId="57385910" w14:textId="77777777" w:rsidTr="002F1AF2">
        <w:trPr>
          <w:trHeight w:val="930"/>
          <w:jc w:val="center"/>
        </w:trPr>
        <w:tc>
          <w:tcPr>
            <w:tcW w:w="1271" w:type="dxa"/>
            <w:noWrap/>
            <w:hideMark/>
          </w:tcPr>
          <w:p w14:paraId="48C02778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992" w:type="dxa"/>
            <w:shd w:val="clear" w:color="auto" w:fill="00E400"/>
            <w:hideMark/>
          </w:tcPr>
          <w:p w14:paraId="0EB700E3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697" w:type="dxa"/>
            <w:hideMark/>
          </w:tcPr>
          <w:p w14:paraId="1DA9B339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(0, 228, 0)</w:t>
            </w:r>
          </w:p>
        </w:tc>
        <w:tc>
          <w:tcPr>
            <w:tcW w:w="863" w:type="dxa"/>
            <w:hideMark/>
          </w:tcPr>
          <w:p w14:paraId="124D5260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#00E400</w:t>
            </w:r>
          </w:p>
        </w:tc>
        <w:tc>
          <w:tcPr>
            <w:tcW w:w="708" w:type="dxa"/>
            <w:hideMark/>
          </w:tcPr>
          <w:p w14:paraId="3B5DD6FC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1A0D5E89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hideMark/>
          </w:tcPr>
          <w:p w14:paraId="0DF07135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5C33C403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hideMark/>
          </w:tcPr>
          <w:p w14:paraId="48F3850D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41441505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14:paraId="6BE73DBA" w14:textId="77777777" w:rsidR="00687FE3" w:rsidRPr="002F1AF2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F1AF2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2137EB67" w14:textId="77777777" w:rsidR="00687FE3" w:rsidRPr="002F1AF2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F1AF2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10</w:t>
            </w:r>
          </w:p>
        </w:tc>
        <w:tc>
          <w:tcPr>
            <w:tcW w:w="997" w:type="dxa"/>
            <w:hideMark/>
          </w:tcPr>
          <w:p w14:paraId="794E985E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1E7408" w:rsidRPr="001E7408" w14:paraId="595EAE96" w14:textId="77777777" w:rsidTr="002F1AF2">
        <w:trPr>
          <w:trHeight w:val="930"/>
          <w:jc w:val="center"/>
        </w:trPr>
        <w:tc>
          <w:tcPr>
            <w:tcW w:w="1271" w:type="dxa"/>
            <w:noWrap/>
            <w:hideMark/>
          </w:tcPr>
          <w:p w14:paraId="27BDB206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FAIR</w:t>
            </w:r>
          </w:p>
        </w:tc>
        <w:tc>
          <w:tcPr>
            <w:tcW w:w="992" w:type="dxa"/>
            <w:shd w:val="clear" w:color="auto" w:fill="FFFF00"/>
            <w:hideMark/>
          </w:tcPr>
          <w:p w14:paraId="336369A5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697" w:type="dxa"/>
            <w:hideMark/>
          </w:tcPr>
          <w:p w14:paraId="07D8B423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(255, 255, 0)</w:t>
            </w:r>
          </w:p>
        </w:tc>
        <w:tc>
          <w:tcPr>
            <w:tcW w:w="863" w:type="dxa"/>
            <w:hideMark/>
          </w:tcPr>
          <w:p w14:paraId="1F836A59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#FFFF00</w:t>
            </w:r>
          </w:p>
        </w:tc>
        <w:tc>
          <w:tcPr>
            <w:tcW w:w="708" w:type="dxa"/>
            <w:hideMark/>
          </w:tcPr>
          <w:p w14:paraId="0F93A4B0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hideMark/>
          </w:tcPr>
          <w:p w14:paraId="2E21AAF0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hideMark/>
          </w:tcPr>
          <w:p w14:paraId="5CA7791A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hideMark/>
          </w:tcPr>
          <w:p w14:paraId="1FDDB1F7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hideMark/>
          </w:tcPr>
          <w:p w14:paraId="17010A34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14:paraId="1DF12C95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hideMark/>
          </w:tcPr>
          <w:p w14:paraId="484812BD" w14:textId="77777777" w:rsidR="00687FE3" w:rsidRPr="002F1AF2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F1AF2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14:paraId="1003C8DC" w14:textId="77777777" w:rsidR="00687FE3" w:rsidRPr="002F1AF2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F1AF2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15</w:t>
            </w:r>
          </w:p>
        </w:tc>
        <w:tc>
          <w:tcPr>
            <w:tcW w:w="997" w:type="dxa"/>
            <w:hideMark/>
          </w:tcPr>
          <w:p w14:paraId="7C3D5E7C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1E7408" w:rsidRPr="001E7408" w14:paraId="595AFDFC" w14:textId="77777777" w:rsidTr="002F1AF2">
        <w:trPr>
          <w:trHeight w:val="2990"/>
          <w:jc w:val="center"/>
        </w:trPr>
        <w:tc>
          <w:tcPr>
            <w:tcW w:w="1271" w:type="dxa"/>
            <w:noWrap/>
            <w:hideMark/>
          </w:tcPr>
          <w:p w14:paraId="205C8DEE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UNHEALTHY FOR SENSITIVE GROUPS</w:t>
            </w:r>
          </w:p>
        </w:tc>
        <w:tc>
          <w:tcPr>
            <w:tcW w:w="992" w:type="dxa"/>
            <w:shd w:val="clear" w:color="auto" w:fill="FF7E00"/>
            <w:hideMark/>
          </w:tcPr>
          <w:p w14:paraId="19BDAA59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</w:p>
        </w:tc>
        <w:tc>
          <w:tcPr>
            <w:tcW w:w="697" w:type="dxa"/>
            <w:hideMark/>
          </w:tcPr>
          <w:p w14:paraId="1C3CC55E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(255, 126, 0)</w:t>
            </w:r>
          </w:p>
        </w:tc>
        <w:tc>
          <w:tcPr>
            <w:tcW w:w="863" w:type="dxa"/>
            <w:hideMark/>
          </w:tcPr>
          <w:p w14:paraId="626C60FE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#FF7E00</w:t>
            </w:r>
          </w:p>
        </w:tc>
        <w:tc>
          <w:tcPr>
            <w:tcW w:w="708" w:type="dxa"/>
            <w:hideMark/>
          </w:tcPr>
          <w:p w14:paraId="72D1D2CD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hideMark/>
          </w:tcPr>
          <w:p w14:paraId="7690FD34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hideMark/>
          </w:tcPr>
          <w:p w14:paraId="334EA21C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hideMark/>
          </w:tcPr>
          <w:p w14:paraId="6AADED80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hideMark/>
          </w:tcPr>
          <w:p w14:paraId="2D7D45D5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hideMark/>
          </w:tcPr>
          <w:p w14:paraId="39ECB94C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hideMark/>
          </w:tcPr>
          <w:p w14:paraId="498D65EF" w14:textId="77777777" w:rsidR="00687FE3" w:rsidRPr="002F1AF2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F1AF2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16</w:t>
            </w:r>
          </w:p>
        </w:tc>
        <w:tc>
          <w:tcPr>
            <w:tcW w:w="709" w:type="dxa"/>
            <w:hideMark/>
          </w:tcPr>
          <w:p w14:paraId="508C6D0C" w14:textId="77777777" w:rsidR="00687FE3" w:rsidRPr="002F1AF2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F1AF2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20</w:t>
            </w:r>
          </w:p>
        </w:tc>
        <w:tc>
          <w:tcPr>
            <w:tcW w:w="997" w:type="dxa"/>
            <w:hideMark/>
          </w:tcPr>
          <w:p w14:paraId="36403C6D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People with comorbidities or immunocompromised should limit outdoor activities without appropriate PPE.</w:t>
            </w:r>
          </w:p>
        </w:tc>
      </w:tr>
      <w:tr w:rsidR="001E7408" w:rsidRPr="001E7408" w14:paraId="6E499E8E" w14:textId="77777777" w:rsidTr="002F1AF2">
        <w:trPr>
          <w:trHeight w:val="4830"/>
          <w:jc w:val="center"/>
        </w:trPr>
        <w:tc>
          <w:tcPr>
            <w:tcW w:w="1271" w:type="dxa"/>
            <w:noWrap/>
            <w:hideMark/>
          </w:tcPr>
          <w:p w14:paraId="12CE84F7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VERY UNHEALTHY</w:t>
            </w:r>
          </w:p>
        </w:tc>
        <w:tc>
          <w:tcPr>
            <w:tcW w:w="992" w:type="dxa"/>
            <w:shd w:val="clear" w:color="auto" w:fill="FF0000"/>
            <w:hideMark/>
          </w:tcPr>
          <w:p w14:paraId="17CFB819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697" w:type="dxa"/>
            <w:hideMark/>
          </w:tcPr>
          <w:p w14:paraId="16D64BAF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(255, 0, 0)</w:t>
            </w:r>
          </w:p>
        </w:tc>
        <w:tc>
          <w:tcPr>
            <w:tcW w:w="863" w:type="dxa"/>
            <w:hideMark/>
          </w:tcPr>
          <w:p w14:paraId="36223FAF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#FF0000</w:t>
            </w:r>
          </w:p>
        </w:tc>
        <w:tc>
          <w:tcPr>
            <w:tcW w:w="708" w:type="dxa"/>
            <w:hideMark/>
          </w:tcPr>
          <w:p w14:paraId="5AF1DE83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hideMark/>
          </w:tcPr>
          <w:p w14:paraId="0BF21B70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14:paraId="621354FA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hideMark/>
          </w:tcPr>
          <w:p w14:paraId="1AAFEAFE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hideMark/>
          </w:tcPr>
          <w:p w14:paraId="69D6C286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hideMark/>
          </w:tcPr>
          <w:p w14:paraId="6EF18DFB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hideMark/>
          </w:tcPr>
          <w:p w14:paraId="43E0C753" w14:textId="77777777" w:rsidR="00687FE3" w:rsidRPr="002F1AF2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F1AF2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21</w:t>
            </w:r>
          </w:p>
        </w:tc>
        <w:tc>
          <w:tcPr>
            <w:tcW w:w="709" w:type="dxa"/>
            <w:hideMark/>
          </w:tcPr>
          <w:p w14:paraId="214B9FC9" w14:textId="77777777" w:rsidR="00687FE3" w:rsidRPr="002F1AF2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F1AF2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25</w:t>
            </w:r>
          </w:p>
        </w:tc>
        <w:tc>
          <w:tcPr>
            <w:tcW w:w="997" w:type="dxa"/>
            <w:hideMark/>
          </w:tcPr>
          <w:p w14:paraId="6D3D9352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Pedestrians should avoid heavy traffic areas. People with comorbidities or immunocompromised People should limit the use of vehicles and postponed unnecessary trips.</w:t>
            </w:r>
          </w:p>
        </w:tc>
      </w:tr>
      <w:tr w:rsidR="001E7408" w:rsidRPr="001E7408" w14:paraId="57A8F3A0" w14:textId="77777777" w:rsidTr="002F1AF2">
        <w:trPr>
          <w:trHeight w:val="6210"/>
          <w:jc w:val="center"/>
        </w:trPr>
        <w:tc>
          <w:tcPr>
            <w:tcW w:w="1271" w:type="dxa"/>
            <w:noWrap/>
            <w:hideMark/>
          </w:tcPr>
          <w:p w14:paraId="1954B1D6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ACUTELY UNHEALTHY</w:t>
            </w:r>
          </w:p>
        </w:tc>
        <w:tc>
          <w:tcPr>
            <w:tcW w:w="992" w:type="dxa"/>
            <w:shd w:val="clear" w:color="auto" w:fill="8F3F97"/>
            <w:hideMark/>
          </w:tcPr>
          <w:p w14:paraId="61372925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Purple</w:t>
            </w:r>
          </w:p>
        </w:tc>
        <w:tc>
          <w:tcPr>
            <w:tcW w:w="697" w:type="dxa"/>
            <w:hideMark/>
          </w:tcPr>
          <w:p w14:paraId="1C325872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(143, 63, 151)</w:t>
            </w:r>
          </w:p>
        </w:tc>
        <w:tc>
          <w:tcPr>
            <w:tcW w:w="863" w:type="dxa"/>
            <w:hideMark/>
          </w:tcPr>
          <w:p w14:paraId="5277C562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#8F3F97</w:t>
            </w:r>
          </w:p>
        </w:tc>
        <w:tc>
          <w:tcPr>
            <w:tcW w:w="708" w:type="dxa"/>
            <w:hideMark/>
          </w:tcPr>
          <w:p w14:paraId="57DC34BD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hideMark/>
          </w:tcPr>
          <w:p w14:paraId="35E02555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hideMark/>
          </w:tcPr>
          <w:p w14:paraId="7304EC37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hideMark/>
          </w:tcPr>
          <w:p w14:paraId="1EE6FEFB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hideMark/>
          </w:tcPr>
          <w:p w14:paraId="1ED0A68C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hideMark/>
          </w:tcPr>
          <w:p w14:paraId="459207A6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hideMark/>
          </w:tcPr>
          <w:p w14:paraId="0E3C4D64" w14:textId="77777777" w:rsidR="00687FE3" w:rsidRPr="002F1AF2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F1AF2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26</w:t>
            </w:r>
          </w:p>
        </w:tc>
        <w:tc>
          <w:tcPr>
            <w:tcW w:w="709" w:type="dxa"/>
            <w:hideMark/>
          </w:tcPr>
          <w:p w14:paraId="3A719FE3" w14:textId="77777777" w:rsidR="00687FE3" w:rsidRPr="002F1AF2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F1AF2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150</w:t>
            </w:r>
          </w:p>
        </w:tc>
        <w:tc>
          <w:tcPr>
            <w:tcW w:w="997" w:type="dxa"/>
            <w:hideMark/>
          </w:tcPr>
          <w:p w14:paraId="340FA7E6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People should limit outdoor exposure. People with comorbidities or immunocompromised should stay indoors. People should limit the use of vehicles and postpone unnecessary trips. Industrial activities may be curtailed.</w:t>
            </w:r>
          </w:p>
        </w:tc>
      </w:tr>
      <w:tr w:rsidR="001E7408" w:rsidRPr="001E7408" w14:paraId="5D07019E" w14:textId="77777777" w:rsidTr="002F1AF2">
        <w:trPr>
          <w:trHeight w:val="4840"/>
          <w:jc w:val="center"/>
        </w:trPr>
        <w:tc>
          <w:tcPr>
            <w:tcW w:w="1271" w:type="dxa"/>
            <w:noWrap/>
            <w:hideMark/>
          </w:tcPr>
          <w:p w14:paraId="07972F80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EMERGENCY</w:t>
            </w:r>
          </w:p>
        </w:tc>
        <w:tc>
          <w:tcPr>
            <w:tcW w:w="992" w:type="dxa"/>
            <w:shd w:val="clear" w:color="auto" w:fill="7E0023"/>
            <w:hideMark/>
          </w:tcPr>
          <w:p w14:paraId="4E05E3F7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Maroon</w:t>
            </w:r>
          </w:p>
        </w:tc>
        <w:tc>
          <w:tcPr>
            <w:tcW w:w="697" w:type="dxa"/>
            <w:hideMark/>
          </w:tcPr>
          <w:p w14:paraId="530769D9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(126, 0, 35)</w:t>
            </w:r>
          </w:p>
        </w:tc>
        <w:tc>
          <w:tcPr>
            <w:tcW w:w="863" w:type="dxa"/>
            <w:hideMark/>
          </w:tcPr>
          <w:p w14:paraId="5E7491FB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#7E0023</w:t>
            </w:r>
          </w:p>
        </w:tc>
        <w:tc>
          <w:tcPr>
            <w:tcW w:w="1417" w:type="dxa"/>
            <w:gridSpan w:val="2"/>
            <w:hideMark/>
          </w:tcPr>
          <w:p w14:paraId="39113675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151 and above</w:t>
            </w:r>
          </w:p>
        </w:tc>
        <w:tc>
          <w:tcPr>
            <w:tcW w:w="1418" w:type="dxa"/>
            <w:gridSpan w:val="2"/>
            <w:hideMark/>
          </w:tcPr>
          <w:p w14:paraId="6462EC09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151 and above</w:t>
            </w:r>
          </w:p>
        </w:tc>
        <w:tc>
          <w:tcPr>
            <w:tcW w:w="1417" w:type="dxa"/>
            <w:gridSpan w:val="2"/>
            <w:hideMark/>
          </w:tcPr>
          <w:p w14:paraId="420604B0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151 and above</w:t>
            </w:r>
          </w:p>
        </w:tc>
        <w:tc>
          <w:tcPr>
            <w:tcW w:w="1418" w:type="dxa"/>
            <w:gridSpan w:val="2"/>
            <w:hideMark/>
          </w:tcPr>
          <w:p w14:paraId="7BEEB198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F2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151 and above</w:t>
            </w:r>
          </w:p>
        </w:tc>
        <w:tc>
          <w:tcPr>
            <w:tcW w:w="997" w:type="dxa"/>
            <w:hideMark/>
          </w:tcPr>
          <w:p w14:paraId="0F20165F" w14:textId="77777777" w:rsidR="00687FE3" w:rsidRPr="001E7408" w:rsidRDefault="00687FE3" w:rsidP="001E740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08">
              <w:rPr>
                <w:rFonts w:ascii="Times New Roman" w:hAnsi="Times New Roman" w:cs="Times New Roman"/>
                <w:sz w:val="24"/>
                <w:szCs w:val="24"/>
              </w:rPr>
              <w:t>Everyone should remain indoors. Motor vehicle use should be prohibited except for emergency situations. Industrial activities, except that which is vital for public safety and health, should be curtailed.</w:t>
            </w:r>
          </w:p>
        </w:tc>
      </w:tr>
    </w:tbl>
    <w:p w14:paraId="4E540A09" w14:textId="46549AD6" w:rsidR="00E600CD" w:rsidRDefault="00E600CD" w:rsidP="00DA224D">
      <w:pPr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F5F7FDC" w14:textId="77777777" w:rsidR="00E600CD" w:rsidRDefault="00E600CD" w:rsidP="00DA224D">
      <w:pPr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0A4A82" w14:textId="21214F5D" w:rsidR="00D853D5" w:rsidRPr="00816145" w:rsidRDefault="000F6888" w:rsidP="000F6888">
      <w:pPr>
        <w:ind w:firstLine="709"/>
        <w:jc w:val="both"/>
        <w:rPr>
          <w:rFonts w:ascii="Times New Roman" w:hAnsi="Times New Roman" w:cs="Times New Roman"/>
        </w:rPr>
      </w:pPr>
      <w:r w:rsidRPr="00816145">
        <w:rPr>
          <w:rFonts w:ascii="Times New Roman" w:hAnsi="Times New Roman" w:cs="Times New Roman"/>
        </w:rPr>
        <w:t>All orders and other similar issuances inconsistent herewith are hereby revoked, amended, or modified accordingly.</w:t>
      </w:r>
    </w:p>
    <w:p w14:paraId="1C58CCB1" w14:textId="06FC559F" w:rsidR="002E48E0" w:rsidRPr="00816145" w:rsidRDefault="002E48E0" w:rsidP="00D853D5">
      <w:pPr>
        <w:rPr>
          <w:rFonts w:ascii="Times New Roman" w:hAnsi="Times New Roman" w:cs="Times New Roman"/>
        </w:rPr>
      </w:pPr>
    </w:p>
    <w:p w14:paraId="017544C8" w14:textId="422EB605" w:rsidR="00C6050F" w:rsidRPr="00816145" w:rsidRDefault="00C6050F" w:rsidP="000F6888">
      <w:pPr>
        <w:ind w:firstLine="709"/>
        <w:jc w:val="both"/>
        <w:rPr>
          <w:rFonts w:ascii="Times New Roman" w:hAnsi="Times New Roman" w:cs="Times New Roman"/>
        </w:rPr>
      </w:pPr>
      <w:r w:rsidRPr="00816145">
        <w:rPr>
          <w:rFonts w:ascii="Times New Roman" w:hAnsi="Times New Roman" w:cs="Times New Roman"/>
        </w:rPr>
        <w:t xml:space="preserve">This </w:t>
      </w:r>
      <w:r w:rsidR="000F6888" w:rsidRPr="00816145">
        <w:rPr>
          <w:rFonts w:ascii="Times New Roman" w:hAnsi="Times New Roman" w:cs="Times New Roman"/>
        </w:rPr>
        <w:t xml:space="preserve">Order shall take effect fifteen (15) days after its publication </w:t>
      </w:r>
      <w:r w:rsidRPr="00816145">
        <w:rPr>
          <w:rFonts w:ascii="Times New Roman" w:hAnsi="Times New Roman" w:cs="Times New Roman"/>
        </w:rPr>
        <w:t>in</w:t>
      </w:r>
      <w:r w:rsidR="000F6888" w:rsidRPr="00816145">
        <w:rPr>
          <w:rFonts w:ascii="Times New Roman" w:hAnsi="Times New Roman" w:cs="Times New Roman"/>
        </w:rPr>
        <w:t xml:space="preserve"> a</w:t>
      </w:r>
      <w:r w:rsidRPr="00816145">
        <w:rPr>
          <w:rFonts w:ascii="Times New Roman" w:hAnsi="Times New Roman" w:cs="Times New Roman"/>
        </w:rPr>
        <w:t xml:space="preserve"> newspaper of general circulation and upon acknowledgment of </w:t>
      </w:r>
      <w:r w:rsidR="3E0196C3" w:rsidRPr="00816145">
        <w:rPr>
          <w:rFonts w:ascii="Times New Roman" w:hAnsi="Times New Roman" w:cs="Times New Roman"/>
        </w:rPr>
        <w:t>receipt</w:t>
      </w:r>
      <w:r w:rsidRPr="00816145">
        <w:rPr>
          <w:rFonts w:ascii="Times New Roman" w:hAnsi="Times New Roman" w:cs="Times New Roman"/>
        </w:rPr>
        <w:t xml:space="preserve"> of </w:t>
      </w:r>
      <w:r w:rsidR="000F6888" w:rsidRPr="00816145">
        <w:rPr>
          <w:rFonts w:ascii="Times New Roman" w:hAnsi="Times New Roman" w:cs="Times New Roman"/>
        </w:rPr>
        <w:t>the</w:t>
      </w:r>
      <w:r w:rsidRPr="00816145">
        <w:rPr>
          <w:rFonts w:ascii="Times New Roman" w:hAnsi="Times New Roman" w:cs="Times New Roman"/>
        </w:rPr>
        <w:t xml:space="preserve"> copy thereof by the Office of the National Administrative Register (ONAR), UP Law Center</w:t>
      </w:r>
      <w:r w:rsidR="0095320C" w:rsidRPr="00816145">
        <w:rPr>
          <w:rFonts w:ascii="Times New Roman" w:hAnsi="Times New Roman" w:cs="Times New Roman"/>
        </w:rPr>
        <w:t>.</w:t>
      </w:r>
    </w:p>
    <w:p w14:paraId="5E2AC48B" w14:textId="09FEC79D" w:rsidR="00E503C7" w:rsidRDefault="00E503C7">
      <w:pPr>
        <w:rPr>
          <w:rFonts w:ascii="Times New Roman" w:hAnsi="Times New Roman" w:cs="Times New Roman"/>
        </w:rPr>
      </w:pPr>
    </w:p>
    <w:p w14:paraId="70D3FCAA" w14:textId="25FD0232" w:rsidR="008907F2" w:rsidRPr="00FE7743" w:rsidRDefault="008907F2">
      <w:pPr>
        <w:rPr>
          <w:rFonts w:ascii="Times New Roman" w:hAnsi="Times New Roman" w:cs="Times New Roman"/>
          <w:sz w:val="24"/>
          <w:szCs w:val="24"/>
        </w:rPr>
      </w:pPr>
    </w:p>
    <w:p w14:paraId="7E61E704" w14:textId="77777777" w:rsidR="00E503C7" w:rsidRPr="00FE7743" w:rsidRDefault="00E50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4538"/>
      </w:tblGrid>
      <w:tr w:rsidR="00E503C7" w:rsidRPr="00FE7743" w14:paraId="42CA426D" w14:textId="77777777" w:rsidTr="00E503C7">
        <w:tc>
          <w:tcPr>
            <w:tcW w:w="4675" w:type="dxa"/>
          </w:tcPr>
          <w:p w14:paraId="3A8B4A12" w14:textId="77777777" w:rsidR="00E503C7" w:rsidRPr="00FE7743" w:rsidRDefault="00E503C7" w:rsidP="00E5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CA576C6" w14:textId="7E98E8AB" w:rsidR="00E503C7" w:rsidRPr="00FE7743" w:rsidRDefault="009D0BCB" w:rsidP="00E50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MARIA ANTONIA YULO-LOYZAGA</w:t>
            </w:r>
          </w:p>
        </w:tc>
      </w:tr>
      <w:tr w:rsidR="00E503C7" w:rsidRPr="00FE7743" w14:paraId="72577018" w14:textId="77777777" w:rsidTr="00E503C7">
        <w:tc>
          <w:tcPr>
            <w:tcW w:w="4675" w:type="dxa"/>
          </w:tcPr>
          <w:p w14:paraId="4EF564ED" w14:textId="77777777" w:rsidR="00E503C7" w:rsidRPr="00FE7743" w:rsidRDefault="00E503C7" w:rsidP="00E5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72DC7D1" w14:textId="3C53F87D" w:rsidR="00E503C7" w:rsidRPr="00FE7743" w:rsidRDefault="009D0BCB" w:rsidP="00E5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43">
              <w:rPr>
                <w:rFonts w:ascii="Times New Roman" w:hAnsi="Times New Roman" w:cs="Times New Roman"/>
                <w:bCs/>
                <w:sz w:val="24"/>
                <w:szCs w:val="24"/>
              </w:rPr>
              <w:t>Secretary</w:t>
            </w:r>
          </w:p>
        </w:tc>
      </w:tr>
    </w:tbl>
    <w:p w14:paraId="70F2FFBA" w14:textId="354984B9" w:rsidR="002E48E0" w:rsidRDefault="002E48E0">
      <w:pPr>
        <w:rPr>
          <w:rFonts w:ascii="Times New Roman" w:hAnsi="Times New Roman" w:cs="Times New Roman"/>
        </w:rPr>
      </w:pPr>
    </w:p>
    <w:p w14:paraId="60757450" w14:textId="6809E33A" w:rsidR="002E48E0" w:rsidRDefault="002E48E0">
      <w:pPr>
        <w:rPr>
          <w:rFonts w:ascii="Times New Roman" w:hAnsi="Times New Roman" w:cs="Times New Roman"/>
        </w:rPr>
      </w:pPr>
    </w:p>
    <w:p w14:paraId="240008A2" w14:textId="77777777" w:rsidR="002E48E0" w:rsidRDefault="002E48E0">
      <w:pPr>
        <w:rPr>
          <w:rFonts w:ascii="Times New Roman" w:hAnsi="Times New Roman" w:cs="Times New Roman"/>
        </w:rPr>
      </w:pPr>
    </w:p>
    <w:p w14:paraId="5F57001A" w14:textId="27ABDA7C" w:rsidR="0095320C" w:rsidRDefault="0095320C">
      <w:pPr>
        <w:rPr>
          <w:rFonts w:ascii="Times New Roman" w:hAnsi="Times New Roman" w:cs="Times New Roman"/>
        </w:rPr>
      </w:pPr>
    </w:p>
    <w:p w14:paraId="06E99640" w14:textId="31DC74D1" w:rsidR="0095320C" w:rsidRPr="005C56CF" w:rsidRDefault="0095320C">
      <w:pPr>
        <w:rPr>
          <w:rFonts w:ascii="Times New Roman" w:hAnsi="Times New Roman" w:cs="Times New Roman"/>
        </w:rPr>
      </w:pPr>
    </w:p>
    <w:sectPr w:rsidR="0095320C" w:rsidRPr="005C56CF" w:rsidSect="0023778D"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C1F5B" w14:textId="77777777" w:rsidR="00E9649B" w:rsidRDefault="00E9649B" w:rsidP="00742FCB">
      <w:r>
        <w:separator/>
      </w:r>
    </w:p>
  </w:endnote>
  <w:endnote w:type="continuationSeparator" w:id="0">
    <w:p w14:paraId="119C11BC" w14:textId="77777777" w:rsidR="00E9649B" w:rsidRDefault="00E9649B" w:rsidP="0074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7958786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278757345"/>
          <w:docPartObj>
            <w:docPartGallery w:val="Page Numbers (Top of Page)"/>
            <w:docPartUnique/>
          </w:docPartObj>
        </w:sdtPr>
        <w:sdtContent>
          <w:p w14:paraId="400966E1" w14:textId="4F7FF351" w:rsidR="00055DC0" w:rsidRPr="00055DC0" w:rsidRDefault="00055DC0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4FF6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4FF6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4FA39EA" w14:textId="77777777" w:rsidR="00055DC0" w:rsidRPr="00055DC0" w:rsidRDefault="00055DC0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91991339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8D6C8D" w14:textId="35C4D78D" w:rsidR="00DA224D" w:rsidRPr="00DA224D" w:rsidRDefault="00DA224D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24D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DA224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A224D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DA22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4FF6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DA22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A224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DA224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A224D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DA22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4FF6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DA22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4404F08F" w14:textId="77777777" w:rsidR="00DA224D" w:rsidRPr="00DA224D" w:rsidRDefault="00DA224D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FCF15" w14:textId="77777777" w:rsidR="00E9649B" w:rsidRDefault="00E9649B" w:rsidP="00742FCB">
      <w:r>
        <w:separator/>
      </w:r>
    </w:p>
  </w:footnote>
  <w:footnote w:type="continuationSeparator" w:id="0">
    <w:p w14:paraId="218C06C9" w14:textId="77777777" w:rsidR="00E9649B" w:rsidRDefault="00E9649B" w:rsidP="0074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3BCB" w14:textId="789A42CD" w:rsidR="00F53659" w:rsidRDefault="00F53659">
    <w:pPr>
      <w:pStyle w:val="Header"/>
    </w:pPr>
    <w:r w:rsidRPr="00B84A3A">
      <w:rPr>
        <w:rFonts w:ascii="Times New Roman" w:hAnsi="Times New Roman"/>
        <w:noProof/>
        <w:sz w:val="24"/>
        <w:lang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C8E44" wp14:editId="0164F725">
              <wp:simplePos x="0" y="0"/>
              <wp:positionH relativeFrom="column">
                <wp:posOffset>1184910</wp:posOffset>
              </wp:positionH>
              <wp:positionV relativeFrom="paragraph">
                <wp:posOffset>-155757</wp:posOffset>
              </wp:positionV>
              <wp:extent cx="4024630" cy="9715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8797F" w14:textId="77777777" w:rsidR="00F53659" w:rsidRPr="00B67C4C" w:rsidRDefault="00F53659" w:rsidP="00F53659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B67C4C">
                            <w:rPr>
                              <w:rFonts w:ascii="Times New Roman" w:hAnsi="Times New Roman"/>
                            </w:rPr>
                            <w:t>Republic of the Philippines</w:t>
                          </w:r>
                        </w:p>
                        <w:p w14:paraId="64E9D5DA" w14:textId="77777777" w:rsidR="00F53659" w:rsidRDefault="00F53659" w:rsidP="00F53659">
                          <w:pPr>
                            <w:pStyle w:val="Heading2"/>
                            <w:numPr>
                              <w:ilvl w:val="0"/>
                              <w:numId w:val="0"/>
                            </w:numPr>
                            <w:ind w:left="576"/>
                            <w:jc w:val="center"/>
                            <w:rPr>
                              <w:rFonts w:ascii="Times New Roman" w:hAnsi="Times New Roman"/>
                              <w:b w:val="0"/>
                              <w:bCs w:val="0"/>
                              <w:color w:val="008000"/>
                              <w:sz w:val="26"/>
                            </w:rPr>
                          </w:pPr>
                          <w:r w:rsidRPr="00B67C4C">
                            <w:rPr>
                              <w:rFonts w:ascii="Times New Roman" w:hAnsi="Times New Roman"/>
                              <w:b w:val="0"/>
                              <w:bCs w:val="0"/>
                              <w:color w:val="008000"/>
                              <w:sz w:val="26"/>
                            </w:rPr>
                            <w:t>Department of Environment and Natural Resources</w:t>
                          </w:r>
                        </w:p>
                        <w:p w14:paraId="79BDE86E" w14:textId="77777777" w:rsidR="00F53659" w:rsidRDefault="00F53659" w:rsidP="00F53659">
                          <w:pPr>
                            <w:jc w:val="center"/>
                            <w:rPr>
                              <w:rFonts w:ascii="Arial Narrow" w:hAnsi="Arial Narrow"/>
                              <w:color w:val="0000FF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FF"/>
                            </w:rPr>
                            <w:t>Visayas Avenue, Diliman, 1101 Quezon City</w:t>
                          </w:r>
                        </w:p>
                        <w:p w14:paraId="058AB4CF" w14:textId="77777777" w:rsidR="00F53659" w:rsidRDefault="00F53659" w:rsidP="00F53659">
                          <w:pPr>
                            <w:jc w:val="center"/>
                            <w:rPr>
                              <w:rFonts w:ascii="Arial Narrow" w:hAnsi="Arial Narrow"/>
                              <w:color w:val="0000FF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Wingdings" w:eastAsia="Wingdings" w:hAnsi="Wingdings" w:cs="Wingdings"/>
                              <w:color w:val="0000FF"/>
                              <w:sz w:val="20"/>
                            </w:rPr>
                            <w:t></w:t>
                          </w:r>
                          <w:r>
                            <w:rPr>
                              <w:rFonts w:ascii="Arial Narrow" w:hAnsi="Arial Narrow"/>
                              <w:color w:val="0000FF"/>
                              <w:sz w:val="20"/>
                            </w:rPr>
                            <w:t xml:space="preserve">  (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color w:val="0000FF"/>
                              <w:sz w:val="20"/>
                            </w:rPr>
                            <w:t>632) 927-6726; (632) 929-6626 loc. 2113; 2071; Fax (+632) 928-9732</w:t>
                          </w:r>
                        </w:p>
                        <w:p w14:paraId="35470B98" w14:textId="77777777" w:rsidR="00F53659" w:rsidRDefault="00F53659" w:rsidP="00F53659">
                          <w:pPr>
                            <w:jc w:val="center"/>
                            <w:rPr>
                              <w:rFonts w:ascii="Arial Narrow" w:hAnsi="Arial Narrow"/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FF"/>
                              <w:sz w:val="20"/>
                            </w:rPr>
                            <w:t xml:space="preserve">E-mail:  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color w:val="0000FF"/>
                              <w:sz w:val="20"/>
                            </w:rPr>
                            <w:t xml:space="preserve">web@denr.gov.ph;   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color w:val="0000FF"/>
                              <w:sz w:val="20"/>
                            </w:rPr>
                            <w:t>Website: www.denr.gov.ph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8E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3.3pt;margin-top:-12.25pt;width:316.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" filled="f" stroked="f">
              <v:textbox>
                <w:txbxContent>
                  <w:p w14:paraId="4BC8797F" w14:textId="77777777" w:rsidR="00F53659" w:rsidRPr="00B67C4C" w:rsidRDefault="00F53659" w:rsidP="00F5365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67C4C">
                      <w:rPr>
                        <w:rFonts w:ascii="Times New Roman" w:hAnsi="Times New Roman"/>
                      </w:rPr>
                      <w:t>Republic of the Philippines</w:t>
                    </w:r>
                  </w:p>
                  <w:p w14:paraId="64E9D5DA" w14:textId="77777777" w:rsidR="00F53659" w:rsidRDefault="00F53659" w:rsidP="00F53659">
                    <w:pPr>
                      <w:pStyle w:val="Heading2"/>
                      <w:numPr>
                        <w:ilvl w:val="0"/>
                        <w:numId w:val="0"/>
                      </w:numPr>
                      <w:ind w:left="576"/>
                      <w:jc w:val="center"/>
                      <w:rPr>
                        <w:rFonts w:ascii="Times New Roman" w:hAnsi="Times New Roman"/>
                        <w:b w:val="0"/>
                        <w:bCs w:val="0"/>
                        <w:color w:val="008000"/>
                        <w:sz w:val="26"/>
                      </w:rPr>
                    </w:pPr>
                    <w:r w:rsidRPr="00B67C4C">
                      <w:rPr>
                        <w:rFonts w:ascii="Times New Roman" w:hAnsi="Times New Roman"/>
                        <w:b w:val="0"/>
                        <w:bCs w:val="0"/>
                        <w:color w:val="008000"/>
                        <w:sz w:val="26"/>
                      </w:rPr>
                      <w:t>Department of Environment and Natural Resources</w:t>
                    </w:r>
                  </w:p>
                  <w:p w14:paraId="79BDE86E" w14:textId="77777777" w:rsidR="00F53659" w:rsidRDefault="00F53659" w:rsidP="00F53659">
                    <w:pPr>
                      <w:jc w:val="center"/>
                      <w:rPr>
                        <w:rFonts w:ascii="Arial Narrow" w:hAnsi="Arial Narrow"/>
                        <w:color w:val="0000FF"/>
                      </w:rPr>
                    </w:pPr>
                    <w:r>
                      <w:rPr>
                        <w:rFonts w:ascii="Arial Narrow" w:hAnsi="Arial Narrow"/>
                        <w:color w:val="0000FF"/>
                      </w:rPr>
                      <w:t>Visayas Avenue, Diliman, 1101 Quezon City</w:t>
                    </w:r>
                  </w:p>
                  <w:p w14:paraId="058AB4CF" w14:textId="77777777" w:rsidR="00F53659" w:rsidRDefault="00F53659" w:rsidP="00F53659">
                    <w:pPr>
                      <w:jc w:val="center"/>
                      <w:rPr>
                        <w:rFonts w:ascii="Arial Narrow" w:hAnsi="Arial Narrow"/>
                        <w:color w:val="0000FF"/>
                        <w:sz w:val="20"/>
                      </w:rPr>
                    </w:pPr>
                    <w:r>
                      <w:rPr>
                        <w:rFonts w:ascii="Wingdings" w:eastAsia="Wingdings" w:hAnsi="Wingdings" w:cs="Wingdings"/>
                        <w:color w:val="0000FF"/>
                        <w:sz w:val="20"/>
                      </w:rPr>
                      <w:t></w:t>
                    </w:r>
                    <w:r>
                      <w:rPr>
                        <w:rFonts w:ascii="Arial Narrow" w:hAnsi="Arial Narrow"/>
                        <w:color w:val="0000FF"/>
                        <w:sz w:val="20"/>
                      </w:rPr>
                      <w:t xml:space="preserve">  (632) 927-6726; (632) 929-6626 loc. 2113; 2071; Fax (+632) 928-9732</w:t>
                    </w:r>
                  </w:p>
                  <w:p w14:paraId="35470B98" w14:textId="77777777" w:rsidR="00F53659" w:rsidRDefault="00F53659" w:rsidP="00F53659">
                    <w:pPr>
                      <w:jc w:val="center"/>
                      <w:rPr>
                        <w:rFonts w:ascii="Arial Narrow" w:hAnsi="Arial Narrow"/>
                        <w:color w:val="0000FF"/>
                        <w:sz w:val="20"/>
                      </w:rPr>
                    </w:pPr>
                    <w:r>
                      <w:rPr>
                        <w:rFonts w:ascii="Arial Narrow" w:hAnsi="Arial Narrow"/>
                        <w:color w:val="0000FF"/>
                        <w:sz w:val="20"/>
                      </w:rPr>
                      <w:t>E-mail:  web@denr.gov.ph;   Website: www.denr.gov.ph</w:t>
                    </w:r>
                  </w:p>
                </w:txbxContent>
              </v:textbox>
            </v:shape>
          </w:pict>
        </mc:Fallback>
      </mc:AlternateContent>
    </w:r>
    <w:r w:rsidRPr="00B84A3A">
      <w:rPr>
        <w:rFonts w:ascii="Times New Roman" w:hAnsi="Times New Roman"/>
        <w:noProof/>
        <w:sz w:val="24"/>
        <w:lang w:eastAsia="en-PH"/>
      </w:rPr>
      <w:drawing>
        <wp:anchor distT="0" distB="0" distL="114300" distR="114300" simplePos="0" relativeHeight="251659264" behindDoc="0" locked="0" layoutInCell="1" allowOverlap="1" wp14:anchorId="3A327AA3" wp14:editId="1469B939">
          <wp:simplePos x="0" y="0"/>
          <wp:positionH relativeFrom="column">
            <wp:posOffset>311241</wp:posOffset>
          </wp:positionH>
          <wp:positionV relativeFrom="paragraph">
            <wp:posOffset>-130175</wp:posOffset>
          </wp:positionV>
          <wp:extent cx="868680" cy="852170"/>
          <wp:effectExtent l="0" t="0" r="7620" b="5080"/>
          <wp:wrapNone/>
          <wp:docPr id="40" name="Picture 40" descr="den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nr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1FDA"/>
    <w:multiLevelType w:val="hybridMultilevel"/>
    <w:tmpl w:val="94D645C2"/>
    <w:lvl w:ilvl="0" w:tplc="14C65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428F0"/>
    <w:multiLevelType w:val="multilevel"/>
    <w:tmpl w:val="E20EC3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6C5116F"/>
    <w:multiLevelType w:val="hybridMultilevel"/>
    <w:tmpl w:val="91ECADC8"/>
    <w:lvl w:ilvl="0" w:tplc="F454E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FC8D858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605D68"/>
    <w:multiLevelType w:val="multilevel"/>
    <w:tmpl w:val="34090025"/>
    <w:lvl w:ilvl="0">
      <w:start w:val="1"/>
      <w:numFmt w:val="decimal"/>
      <w:pStyle w:val="Heading1"/>
      <w:lvlText w:val="%1"/>
      <w:lvlJc w:val="left"/>
      <w:pPr>
        <w:ind w:left="9072" w:hanging="432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C3401EC"/>
    <w:multiLevelType w:val="multilevel"/>
    <w:tmpl w:val="3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56116780">
    <w:abstractNumId w:val="2"/>
  </w:num>
  <w:num w:numId="2" w16cid:durableId="2141338571">
    <w:abstractNumId w:val="4"/>
  </w:num>
  <w:num w:numId="3" w16cid:durableId="432171270">
    <w:abstractNumId w:val="1"/>
  </w:num>
  <w:num w:numId="4" w16cid:durableId="1729111872">
    <w:abstractNumId w:val="3"/>
  </w:num>
  <w:num w:numId="5" w16cid:durableId="186628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CF"/>
    <w:rsid w:val="00002975"/>
    <w:rsid w:val="00007450"/>
    <w:rsid w:val="000174CF"/>
    <w:rsid w:val="000241B4"/>
    <w:rsid w:val="00032930"/>
    <w:rsid w:val="000549EB"/>
    <w:rsid w:val="00054DC1"/>
    <w:rsid w:val="00055DC0"/>
    <w:rsid w:val="00064893"/>
    <w:rsid w:val="000C4DFA"/>
    <w:rsid w:val="000C58FA"/>
    <w:rsid w:val="000C6A7A"/>
    <w:rsid w:val="000D4AB7"/>
    <w:rsid w:val="000F403F"/>
    <w:rsid w:val="000F6888"/>
    <w:rsid w:val="001117BE"/>
    <w:rsid w:val="00115BEF"/>
    <w:rsid w:val="00123B31"/>
    <w:rsid w:val="00125859"/>
    <w:rsid w:val="001308ED"/>
    <w:rsid w:val="00136079"/>
    <w:rsid w:val="001520B6"/>
    <w:rsid w:val="00167B96"/>
    <w:rsid w:val="001A0945"/>
    <w:rsid w:val="001D4F5B"/>
    <w:rsid w:val="001E4CCC"/>
    <w:rsid w:val="001E7408"/>
    <w:rsid w:val="001F28E1"/>
    <w:rsid w:val="001F77C5"/>
    <w:rsid w:val="002016EE"/>
    <w:rsid w:val="002047A6"/>
    <w:rsid w:val="00216BE9"/>
    <w:rsid w:val="0022088B"/>
    <w:rsid w:val="00234AF3"/>
    <w:rsid w:val="0023778D"/>
    <w:rsid w:val="00246173"/>
    <w:rsid w:val="002544F8"/>
    <w:rsid w:val="002746DF"/>
    <w:rsid w:val="00280B54"/>
    <w:rsid w:val="002924E9"/>
    <w:rsid w:val="002B4670"/>
    <w:rsid w:val="002E48E0"/>
    <w:rsid w:val="002E5AAF"/>
    <w:rsid w:val="002F1AF2"/>
    <w:rsid w:val="00325FB1"/>
    <w:rsid w:val="00326D73"/>
    <w:rsid w:val="00342383"/>
    <w:rsid w:val="003425D3"/>
    <w:rsid w:val="003627B2"/>
    <w:rsid w:val="003744B8"/>
    <w:rsid w:val="003750B4"/>
    <w:rsid w:val="003A0189"/>
    <w:rsid w:val="003A78A9"/>
    <w:rsid w:val="003C2D53"/>
    <w:rsid w:val="003D5146"/>
    <w:rsid w:val="003E37E8"/>
    <w:rsid w:val="00474DBC"/>
    <w:rsid w:val="00476B02"/>
    <w:rsid w:val="004A6BF2"/>
    <w:rsid w:val="005014C4"/>
    <w:rsid w:val="00510415"/>
    <w:rsid w:val="00534041"/>
    <w:rsid w:val="00543DAF"/>
    <w:rsid w:val="00557211"/>
    <w:rsid w:val="00566379"/>
    <w:rsid w:val="00585727"/>
    <w:rsid w:val="005A4086"/>
    <w:rsid w:val="005A6DC6"/>
    <w:rsid w:val="005A7689"/>
    <w:rsid w:val="005A7A4D"/>
    <w:rsid w:val="005B0673"/>
    <w:rsid w:val="005B0B1C"/>
    <w:rsid w:val="005B0FC8"/>
    <w:rsid w:val="005B679E"/>
    <w:rsid w:val="005C56CF"/>
    <w:rsid w:val="005E7B4A"/>
    <w:rsid w:val="00611ABA"/>
    <w:rsid w:val="00617594"/>
    <w:rsid w:val="00620CE7"/>
    <w:rsid w:val="00640E75"/>
    <w:rsid w:val="00687FE3"/>
    <w:rsid w:val="0069545B"/>
    <w:rsid w:val="006A2241"/>
    <w:rsid w:val="006C5A0D"/>
    <w:rsid w:val="006D470B"/>
    <w:rsid w:val="006D7D44"/>
    <w:rsid w:val="006F6D82"/>
    <w:rsid w:val="007153B5"/>
    <w:rsid w:val="00742FCB"/>
    <w:rsid w:val="00787590"/>
    <w:rsid w:val="007907DC"/>
    <w:rsid w:val="007C14AB"/>
    <w:rsid w:val="007D1EBF"/>
    <w:rsid w:val="007D6E4E"/>
    <w:rsid w:val="007E327D"/>
    <w:rsid w:val="00816145"/>
    <w:rsid w:val="00844378"/>
    <w:rsid w:val="008460AB"/>
    <w:rsid w:val="00846A81"/>
    <w:rsid w:val="0085548F"/>
    <w:rsid w:val="00860FDE"/>
    <w:rsid w:val="008658D9"/>
    <w:rsid w:val="008907F2"/>
    <w:rsid w:val="008D0508"/>
    <w:rsid w:val="008E48DB"/>
    <w:rsid w:val="008F4616"/>
    <w:rsid w:val="0090477B"/>
    <w:rsid w:val="0092147E"/>
    <w:rsid w:val="009224B7"/>
    <w:rsid w:val="009240D2"/>
    <w:rsid w:val="00931E29"/>
    <w:rsid w:val="0095320C"/>
    <w:rsid w:val="009568DA"/>
    <w:rsid w:val="00963BC2"/>
    <w:rsid w:val="009B3762"/>
    <w:rsid w:val="009B56CC"/>
    <w:rsid w:val="009B7322"/>
    <w:rsid w:val="009D0BCB"/>
    <w:rsid w:val="009D52D2"/>
    <w:rsid w:val="009D6757"/>
    <w:rsid w:val="009D6BDA"/>
    <w:rsid w:val="009F41E0"/>
    <w:rsid w:val="00A00384"/>
    <w:rsid w:val="00A057B2"/>
    <w:rsid w:val="00A338E7"/>
    <w:rsid w:val="00A57BEB"/>
    <w:rsid w:val="00A851E9"/>
    <w:rsid w:val="00AB3078"/>
    <w:rsid w:val="00AB4E0B"/>
    <w:rsid w:val="00B07DC1"/>
    <w:rsid w:val="00B2091C"/>
    <w:rsid w:val="00B26D44"/>
    <w:rsid w:val="00B30C05"/>
    <w:rsid w:val="00B30EC1"/>
    <w:rsid w:val="00B30FAC"/>
    <w:rsid w:val="00B371C2"/>
    <w:rsid w:val="00B54B56"/>
    <w:rsid w:val="00B675B9"/>
    <w:rsid w:val="00B67735"/>
    <w:rsid w:val="00B95313"/>
    <w:rsid w:val="00B9719B"/>
    <w:rsid w:val="00B9743D"/>
    <w:rsid w:val="00B97876"/>
    <w:rsid w:val="00BB5E72"/>
    <w:rsid w:val="00BC3E4F"/>
    <w:rsid w:val="00BE6A2F"/>
    <w:rsid w:val="00BF0CB6"/>
    <w:rsid w:val="00BF6148"/>
    <w:rsid w:val="00BF6D00"/>
    <w:rsid w:val="00C17B78"/>
    <w:rsid w:val="00C274D6"/>
    <w:rsid w:val="00C27F1A"/>
    <w:rsid w:val="00C36D3E"/>
    <w:rsid w:val="00C4793D"/>
    <w:rsid w:val="00C55A41"/>
    <w:rsid w:val="00C56D0B"/>
    <w:rsid w:val="00C6050F"/>
    <w:rsid w:val="00C74DC2"/>
    <w:rsid w:val="00CA4F67"/>
    <w:rsid w:val="00CB1A37"/>
    <w:rsid w:val="00CD42D5"/>
    <w:rsid w:val="00CE68D5"/>
    <w:rsid w:val="00CF0611"/>
    <w:rsid w:val="00CF276F"/>
    <w:rsid w:val="00D02C6B"/>
    <w:rsid w:val="00D43A36"/>
    <w:rsid w:val="00D51623"/>
    <w:rsid w:val="00D544DE"/>
    <w:rsid w:val="00D745BC"/>
    <w:rsid w:val="00D75D09"/>
    <w:rsid w:val="00D84969"/>
    <w:rsid w:val="00D853D5"/>
    <w:rsid w:val="00D86EA8"/>
    <w:rsid w:val="00D87E15"/>
    <w:rsid w:val="00DA224D"/>
    <w:rsid w:val="00DA6F07"/>
    <w:rsid w:val="00DB7800"/>
    <w:rsid w:val="00DC2673"/>
    <w:rsid w:val="00DE137C"/>
    <w:rsid w:val="00DE7A5F"/>
    <w:rsid w:val="00E13D2F"/>
    <w:rsid w:val="00E17A96"/>
    <w:rsid w:val="00E217AE"/>
    <w:rsid w:val="00E30C54"/>
    <w:rsid w:val="00E31537"/>
    <w:rsid w:val="00E34E44"/>
    <w:rsid w:val="00E503C7"/>
    <w:rsid w:val="00E53B83"/>
    <w:rsid w:val="00E600CD"/>
    <w:rsid w:val="00E74D0B"/>
    <w:rsid w:val="00E74FF6"/>
    <w:rsid w:val="00E9649B"/>
    <w:rsid w:val="00EC1E6C"/>
    <w:rsid w:val="00EF4DA8"/>
    <w:rsid w:val="00F041DE"/>
    <w:rsid w:val="00F11EAE"/>
    <w:rsid w:val="00F15D24"/>
    <w:rsid w:val="00F33BA4"/>
    <w:rsid w:val="00F53659"/>
    <w:rsid w:val="00F83E7B"/>
    <w:rsid w:val="00F97BAB"/>
    <w:rsid w:val="00FB50C0"/>
    <w:rsid w:val="00FB7BB4"/>
    <w:rsid w:val="00FE7743"/>
    <w:rsid w:val="00FF4297"/>
    <w:rsid w:val="064FCE0A"/>
    <w:rsid w:val="3E019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8F9B9"/>
  <w15:chartTrackingRefBased/>
  <w15:docId w15:val="{28E64525-58C9-A041-97BF-95019804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53659"/>
    <w:pPr>
      <w:keepNext/>
      <w:numPr>
        <w:numId w:val="4"/>
      </w:numPr>
      <w:tabs>
        <w:tab w:val="left" w:pos="1440"/>
      </w:tabs>
      <w:ind w:left="432"/>
      <w:jc w:val="center"/>
      <w:outlineLvl w:val="0"/>
    </w:pPr>
    <w:rPr>
      <w:rFonts w:ascii="Bookman Old Style" w:eastAsia="MS Mincho" w:hAnsi="Bookman Old Style" w:cs="Times New Roman"/>
      <w:b/>
      <w:bCs/>
      <w:szCs w:val="24"/>
      <w:lang w:val="en-US" w:eastAsia="ja-JP"/>
    </w:rPr>
  </w:style>
  <w:style w:type="paragraph" w:styleId="Heading2">
    <w:name w:val="heading 2"/>
    <w:basedOn w:val="Normal"/>
    <w:next w:val="Normal"/>
    <w:link w:val="Heading2Char"/>
    <w:qFormat/>
    <w:rsid w:val="00F53659"/>
    <w:pPr>
      <w:keepNext/>
      <w:numPr>
        <w:ilvl w:val="1"/>
        <w:numId w:val="4"/>
      </w:numPr>
      <w:outlineLvl w:val="1"/>
    </w:pPr>
    <w:rPr>
      <w:rFonts w:ascii="Bookman Old Style" w:eastAsia="MS Mincho" w:hAnsi="Bookman Old Style" w:cs="Times New Roman"/>
      <w:b/>
      <w:bCs/>
      <w:szCs w:val="24"/>
      <w:lang w:val="en-US" w:eastAsia="ja-JP"/>
    </w:rPr>
  </w:style>
  <w:style w:type="paragraph" w:styleId="Heading3">
    <w:name w:val="heading 3"/>
    <w:basedOn w:val="Normal"/>
    <w:next w:val="Normal"/>
    <w:link w:val="Heading3Char"/>
    <w:qFormat/>
    <w:rsid w:val="00F53659"/>
    <w:pPr>
      <w:keepNext/>
      <w:numPr>
        <w:ilvl w:val="2"/>
        <w:numId w:val="4"/>
      </w:numPr>
      <w:outlineLvl w:val="2"/>
    </w:pPr>
    <w:rPr>
      <w:rFonts w:ascii="Bookman Old Style" w:eastAsia="MS Mincho" w:hAnsi="Bookman Old Style" w:cs="Times New Roman"/>
      <w:b/>
      <w:i/>
      <w:iCs/>
      <w:szCs w:val="24"/>
      <w:lang w:val="en-US" w:eastAsia="ja-JP"/>
    </w:rPr>
  </w:style>
  <w:style w:type="paragraph" w:styleId="Heading4">
    <w:name w:val="heading 4"/>
    <w:basedOn w:val="Normal"/>
    <w:link w:val="Heading4Char"/>
    <w:rsid w:val="00F53659"/>
    <w:pPr>
      <w:numPr>
        <w:ilvl w:val="3"/>
        <w:numId w:val="4"/>
      </w:numPr>
      <w:spacing w:before="100" w:beforeAutospacing="1" w:after="100" w:afterAutospacing="1"/>
      <w:outlineLvl w:val="3"/>
    </w:pPr>
    <w:rPr>
      <w:rFonts w:ascii="Bookman Old Style" w:eastAsia="MS Mincho" w:hAnsi="Bookman Old Style" w:cs="Times New Roman"/>
      <w:b/>
      <w:bCs/>
      <w:szCs w:val="24"/>
      <w:lang w:val="en-US" w:eastAsia="ja-JP"/>
    </w:rPr>
  </w:style>
  <w:style w:type="paragraph" w:styleId="Heading5">
    <w:name w:val="heading 5"/>
    <w:basedOn w:val="Normal"/>
    <w:link w:val="Heading5Char"/>
    <w:rsid w:val="00F53659"/>
    <w:pPr>
      <w:numPr>
        <w:ilvl w:val="4"/>
        <w:numId w:val="4"/>
      </w:numPr>
      <w:spacing w:before="100" w:beforeAutospacing="1" w:after="100" w:afterAutospacing="1"/>
      <w:outlineLvl w:val="4"/>
    </w:pPr>
    <w:rPr>
      <w:rFonts w:ascii="Bookman Old Style" w:eastAsia="MS Mincho" w:hAnsi="Bookman Old Style" w:cs="Times New Roman"/>
      <w:b/>
      <w:bCs/>
      <w:sz w:val="20"/>
      <w:szCs w:val="20"/>
      <w:lang w:val="en-US" w:eastAsia="ja-JP"/>
    </w:rPr>
  </w:style>
  <w:style w:type="paragraph" w:styleId="Heading6">
    <w:name w:val="heading 6"/>
    <w:basedOn w:val="Normal"/>
    <w:next w:val="Normal"/>
    <w:link w:val="Heading6Char"/>
    <w:rsid w:val="00F53659"/>
    <w:pPr>
      <w:keepNext/>
      <w:numPr>
        <w:ilvl w:val="5"/>
        <w:numId w:val="4"/>
      </w:numPr>
      <w:jc w:val="center"/>
      <w:outlineLvl w:val="5"/>
    </w:pPr>
    <w:rPr>
      <w:rFonts w:ascii="Arial" w:eastAsia="MS Mincho" w:hAnsi="Arial" w:cs="Arial"/>
      <w:b/>
      <w:bCs/>
      <w:lang w:val="en-US" w:eastAsia="ja-JP"/>
    </w:rPr>
  </w:style>
  <w:style w:type="paragraph" w:styleId="Heading7">
    <w:name w:val="heading 7"/>
    <w:basedOn w:val="Normal"/>
    <w:next w:val="Normal"/>
    <w:link w:val="Heading7Char"/>
    <w:rsid w:val="00F53659"/>
    <w:pPr>
      <w:numPr>
        <w:ilvl w:val="6"/>
        <w:numId w:val="4"/>
      </w:numPr>
      <w:spacing w:before="240" w:after="60"/>
      <w:outlineLvl w:val="6"/>
    </w:pPr>
    <w:rPr>
      <w:rFonts w:ascii="Times New Roman" w:eastAsia="MS Mincho" w:hAnsi="Times New Roman" w:cs="Times New Roman"/>
      <w:szCs w:val="24"/>
      <w:lang w:val="en-US" w:eastAsia="ja-JP"/>
    </w:rPr>
  </w:style>
  <w:style w:type="paragraph" w:styleId="Heading8">
    <w:name w:val="heading 8"/>
    <w:basedOn w:val="Normal"/>
    <w:next w:val="Normal"/>
    <w:link w:val="Heading8Char"/>
    <w:rsid w:val="00F53659"/>
    <w:pPr>
      <w:numPr>
        <w:ilvl w:val="7"/>
        <w:numId w:val="4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Cs w:val="24"/>
      <w:lang w:val="en-US" w:eastAsia="ja-JP"/>
    </w:rPr>
  </w:style>
  <w:style w:type="paragraph" w:styleId="Heading9">
    <w:name w:val="heading 9"/>
    <w:basedOn w:val="Normal"/>
    <w:next w:val="Normal"/>
    <w:link w:val="Heading9Char"/>
    <w:rsid w:val="00F53659"/>
    <w:pPr>
      <w:numPr>
        <w:ilvl w:val="8"/>
        <w:numId w:val="4"/>
      </w:numPr>
      <w:spacing w:before="240" w:after="60"/>
      <w:outlineLvl w:val="8"/>
    </w:pPr>
    <w:rPr>
      <w:rFonts w:ascii="Arial" w:eastAsia="MS Mincho" w:hAnsi="Arial" w:cs="Arial"/>
      <w:lang w:val="en-US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2F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F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FCB"/>
    <w:rPr>
      <w:vertAlign w:val="superscript"/>
    </w:rPr>
  </w:style>
  <w:style w:type="paragraph" w:styleId="ListParagraph">
    <w:name w:val="List Paragraph"/>
    <w:basedOn w:val="Normal"/>
    <w:uiPriority w:val="34"/>
    <w:qFormat/>
    <w:rsid w:val="00B371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59"/>
  </w:style>
  <w:style w:type="paragraph" w:styleId="Footer">
    <w:name w:val="footer"/>
    <w:basedOn w:val="Normal"/>
    <w:link w:val="FooterChar"/>
    <w:uiPriority w:val="99"/>
    <w:unhideWhenUsed/>
    <w:rsid w:val="00F53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59"/>
  </w:style>
  <w:style w:type="character" w:customStyle="1" w:styleId="Heading1Char">
    <w:name w:val="Heading 1 Char"/>
    <w:basedOn w:val="DefaultParagraphFont"/>
    <w:link w:val="Heading1"/>
    <w:rsid w:val="00F53659"/>
    <w:rPr>
      <w:rFonts w:ascii="Bookman Old Style" w:eastAsia="MS Mincho" w:hAnsi="Bookman Old Style" w:cs="Times New Roman"/>
      <w:b/>
      <w:bCs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F53659"/>
    <w:rPr>
      <w:rFonts w:ascii="Bookman Old Style" w:eastAsia="MS Mincho" w:hAnsi="Bookman Old Style" w:cs="Times New Roman"/>
      <w:b/>
      <w:bCs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F53659"/>
    <w:rPr>
      <w:rFonts w:ascii="Bookman Old Style" w:eastAsia="MS Mincho" w:hAnsi="Bookman Old Style" w:cs="Times New Roman"/>
      <w:b/>
      <w:i/>
      <w:iCs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F53659"/>
    <w:rPr>
      <w:rFonts w:ascii="Bookman Old Style" w:eastAsia="MS Mincho" w:hAnsi="Bookman Old Style" w:cs="Times New Roman"/>
      <w:b/>
      <w:bCs/>
      <w:szCs w:val="24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F53659"/>
    <w:rPr>
      <w:rFonts w:ascii="Bookman Old Style" w:eastAsia="MS Mincho" w:hAnsi="Bookman Old Style" w:cs="Times New Roman"/>
      <w:b/>
      <w:bCs/>
      <w:sz w:val="20"/>
      <w:szCs w:val="20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F53659"/>
    <w:rPr>
      <w:rFonts w:ascii="Arial" w:eastAsia="MS Mincho" w:hAnsi="Arial" w:cs="Arial"/>
      <w:b/>
      <w:bCs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F53659"/>
    <w:rPr>
      <w:rFonts w:ascii="Times New Roman" w:eastAsia="MS Mincho" w:hAnsi="Times New Roman" w:cs="Times New Roman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F53659"/>
    <w:rPr>
      <w:rFonts w:ascii="Times New Roman" w:eastAsia="MS Mincho" w:hAnsi="Times New Roman" w:cs="Times New Roman"/>
      <w:i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F53659"/>
    <w:rPr>
      <w:rFonts w:ascii="Arial" w:eastAsia="MS Mincho" w:hAnsi="Arial" w:cs="Arial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74ff41-2476-4513-ac7e-ae7ab043fc9b" xsi:nil="true"/>
    <lcf76f155ced4ddcb4097134ff3c332f xmlns="3dbefdf7-77f6-40cd-a143-54eb3a7f5d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B92FCE23E8A48B18B85526E13AC07" ma:contentTypeVersion="16" ma:contentTypeDescription="Create a new document." ma:contentTypeScope="" ma:versionID="1dfcf18e3c90bdc42dda659487da20e4">
  <xsd:schema xmlns:xsd="http://www.w3.org/2001/XMLSchema" xmlns:xs="http://www.w3.org/2001/XMLSchema" xmlns:p="http://schemas.microsoft.com/office/2006/metadata/properties" xmlns:ns2="3dbefdf7-77f6-40cd-a143-54eb3a7f5df1" xmlns:ns3="ed74ff41-2476-4513-ac7e-ae7ab043fc9b" targetNamespace="http://schemas.microsoft.com/office/2006/metadata/properties" ma:root="true" ma:fieldsID="85ab5331312e2d0a6a26259438c08556" ns2:_="" ns3:_="">
    <xsd:import namespace="3dbefdf7-77f6-40cd-a143-54eb3a7f5df1"/>
    <xsd:import namespace="ed74ff41-2476-4513-ac7e-ae7ab043f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efdf7-77f6-40cd-a143-54eb3a7f5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a52433-8c1b-4206-bdfd-e47c5e9ae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4ff41-2476-4513-ac7e-ae7ab043f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089a9b-18f8-4611-8f86-3c38b3d49d50}" ma:internalName="TaxCatchAll" ma:showField="CatchAllData" ma:web="ed74ff41-2476-4513-ac7e-ae7ab043f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2A065-648D-45F0-AAD8-4F6CB2F2B37C}">
  <ds:schemaRefs>
    <ds:schemaRef ds:uri="http://schemas.microsoft.com/office/2006/metadata/properties"/>
    <ds:schemaRef ds:uri="http://schemas.microsoft.com/office/infopath/2007/PartnerControls"/>
    <ds:schemaRef ds:uri="ed74ff41-2476-4513-ac7e-ae7ab043fc9b"/>
    <ds:schemaRef ds:uri="3dbefdf7-77f6-40cd-a143-54eb3a7f5df1"/>
  </ds:schemaRefs>
</ds:datastoreItem>
</file>

<file path=customXml/itemProps2.xml><?xml version="1.0" encoding="utf-8"?>
<ds:datastoreItem xmlns:ds="http://schemas.openxmlformats.org/officeDocument/2006/customXml" ds:itemID="{A9D01AB2-BD00-4161-BD98-B1D05FBC6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97385-F142-4D91-83B9-836659DE1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efdf7-77f6-40cd-a143-54eb3a7f5df1"/>
    <ds:schemaRef ds:uri="ed74ff41-2476-4513-ac7e-ae7ab043f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ang</dc:creator>
  <cp:keywords/>
  <dc:description/>
  <cp:lastModifiedBy>Chadbert Nikko Aquino</cp:lastModifiedBy>
  <cp:revision>2</cp:revision>
  <cp:lastPrinted>2024-08-27T00:51:00Z</cp:lastPrinted>
  <dcterms:created xsi:type="dcterms:W3CDTF">2024-08-27T02:40:00Z</dcterms:created>
  <dcterms:modified xsi:type="dcterms:W3CDTF">2024-08-27T02:40:00Z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0x010100D90B92FCE23E8A48B18B85526E13AC07</vt:lpwstr>
  </property>
  <property fmtid="{D5CDD505-2E9C-101B-9397-08002B2CF9AE}" pid="3" name="MediaServiceImageTags">
    <vt:lpwstr/>
  </property>
  <property fmtid="{D5CDD505-2E9C-101B-9397-08002B2CF9AE}" pid="4" name="GrammarlyDocumentId">
    <vt:lpwstr>1ebdc1585d6f5e76952d94e5508e98388caf4913e10cdb87f6ce192bd8a55996</vt:lpwstr>
  </property>
</Properties>
</file>